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8.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siječnja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7.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ind w:left="840" w:right="0" w:hanging="84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Suglasnodt za zapošljavanje D.L., pomoćnice u nastavi.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7.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prosinca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AD1.</w:t>
      </w:r>
      <w:r>
        <w:rPr>
          <w:rFonts w:cs="Times New Roman"/>
          <w:b w:val="false"/>
          <w:b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Zapisnik sa 6.  sjednice Školskog odbora.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AD2.</w:t>
      </w:r>
      <w:r>
        <w:rPr>
          <w:rFonts w:cs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II. Rebalans prihoda i rashoda za 2025. godinu.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  <w:lang w:val="hr-HR"/>
        </w:rPr>
        <w:t xml:space="preserve">AD3.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 xml:space="preserve">   Usvojen Prijedlog Financijskog plana za 2026. godinu te projekcije za 2027. i 2028. godinu.</w:t>
      </w:r>
      <w:bookmarkStart w:id="0" w:name="_GoBack1"/>
      <w:bookmarkEnd w:id="0"/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AD4.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 xml:space="preserve">   Suglasnost za zapošljavanje A.B., učitelja glazbene kulture na nepuno određeno radno vrijeme (zamjena do povratka radnice) po raspisanom natječaju.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>
          <w:rFonts w:ascii="Times New Roman" w:hAnsi="Times New Roman" w:cs="Times New Roman"/>
          <w:color w:val="auto"/>
          <w:u w:val="single"/>
          <w:lang w:val="hr-HR"/>
        </w:rPr>
      </w:pPr>
      <w:r>
        <w:rPr>
          <w:rFonts w:cs="Times New Roman"/>
          <w:color w:val="auto"/>
          <w:u w:val="single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6.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listopada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5.  sjednice Školskog odbora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bookmarkStart w:id="1" w:name="_GoBack"/>
      <w:bookmarkEnd w:id="1"/>
      <w:r>
        <w:rPr>
          <w:rFonts w:cs="Times New Roman"/>
          <w:bCs/>
          <w:sz w:val="24"/>
          <w:szCs w:val="24"/>
          <w:lang w:val="hr-HR"/>
        </w:rPr>
        <w:t>Usvojeno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>Izvješće o realizaciji Godišnjeg plana i programa</w:t>
      </w:r>
      <w:r>
        <w:rPr>
          <w:rFonts w:cs="Times New Roman"/>
          <w:bCs/>
          <w:sz w:val="24"/>
          <w:szCs w:val="24"/>
        </w:rPr>
        <w:t xml:space="preserve"> za školsku godinu 2024./2025.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AD3.  </w:t>
      </w:r>
      <w:r>
        <w:rPr>
          <w:rFonts w:cs="Times New Roman"/>
          <w:sz w:val="22"/>
          <w:szCs w:val="22"/>
          <w:lang w:val="hr-HR"/>
        </w:rPr>
        <w:t xml:space="preserve">   Usvojen </w:t>
      </w:r>
      <w:r>
        <w:rPr>
          <w:rFonts w:cs="Times New Roman"/>
          <w:bCs/>
          <w:sz w:val="24"/>
          <w:szCs w:val="24"/>
          <w:lang w:val="hr-HR"/>
        </w:rPr>
        <w:t xml:space="preserve">Prijedlog </w:t>
      </w:r>
      <w:r>
        <w:rPr>
          <w:rFonts w:cs="Times New Roman"/>
          <w:bCs/>
          <w:sz w:val="24"/>
          <w:szCs w:val="24"/>
        </w:rPr>
        <w:t>Godišnj</w:t>
      </w:r>
      <w:r>
        <w:rPr>
          <w:rFonts w:cs="Times New Roman"/>
          <w:bCs/>
          <w:sz w:val="24"/>
          <w:szCs w:val="24"/>
          <w:lang w:val="hr-HR"/>
        </w:rPr>
        <w:t>eg</w:t>
      </w:r>
      <w:r>
        <w:rPr>
          <w:rFonts w:cs="Times New Roman"/>
          <w:bCs/>
          <w:sz w:val="24"/>
          <w:szCs w:val="24"/>
        </w:rPr>
        <w:t xml:space="preserve"> pla</w:t>
      </w:r>
      <w:r>
        <w:rPr>
          <w:rFonts w:cs="Times New Roman"/>
          <w:bCs/>
          <w:sz w:val="24"/>
          <w:szCs w:val="24"/>
          <w:lang w:val="hr-HR"/>
        </w:rPr>
        <w:t>na</w:t>
      </w:r>
      <w:r>
        <w:rPr>
          <w:rFonts w:cs="Times New Roman"/>
          <w:bCs/>
          <w:sz w:val="24"/>
          <w:szCs w:val="24"/>
        </w:rPr>
        <w:t xml:space="preserve"> i progra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AD4.   </w:t>
      </w:r>
      <w:r>
        <w:rPr>
          <w:rFonts w:cs="Times New Roman"/>
          <w:sz w:val="22"/>
          <w:szCs w:val="22"/>
          <w:lang w:val="hr-HR"/>
        </w:rPr>
        <w:t xml:space="preserve">  Usvojen </w:t>
      </w:r>
      <w:r>
        <w:rPr>
          <w:rFonts w:cs="Times New Roman"/>
          <w:bCs/>
          <w:sz w:val="24"/>
          <w:szCs w:val="24"/>
          <w:lang w:val="hr-HR"/>
        </w:rPr>
        <w:t>Prijedlog K</w:t>
      </w:r>
      <w:r>
        <w:rPr>
          <w:rFonts w:cs="Times New Roman"/>
          <w:bCs/>
          <w:sz w:val="24"/>
          <w:szCs w:val="24"/>
        </w:rPr>
        <w:t>urikulu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 xml:space="preserve">AD5.  </w:t>
      </w:r>
      <w:r>
        <w:rPr>
          <w:rFonts w:cs="Times New Roman"/>
          <w:bCs/>
          <w:sz w:val="24"/>
          <w:szCs w:val="24"/>
          <w:lang w:val="hr-HR"/>
        </w:rPr>
        <w:t>Obavijest o  promjeni satnice učitelju biologije, kemije i prirode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/>
      </w:pPr>
      <w:r>
        <w:rPr>
          <w:rFonts w:cs="Times New Roman"/>
          <w:b/>
          <w:color w:val="auto"/>
          <w:sz w:val="22"/>
          <w:szCs w:val="22"/>
          <w:u w:val="single"/>
          <w:lang w:val="hr-HR"/>
        </w:rPr>
        <w:t xml:space="preserve">AD6.   </w:t>
      </w: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Obavijest o davanju brisovnog očitovanja po otplati školskog stana na adresi Trg         kralja Tomislava 11, 20340 Ploče, kč.br. 2342/1 k.o. Ploče površine 42,34 m</w:t>
      </w:r>
      <w:r>
        <w:rPr>
          <w:rFonts w:cs="Times New Roman"/>
          <w:b/>
          <w:bCs/>
          <w:color w:val="auto"/>
          <w:sz w:val="24"/>
          <w:szCs w:val="24"/>
          <w:u w:val="single"/>
          <w:vertAlign w:val="superscript"/>
          <w:lang w:val="hr-HR"/>
        </w:rPr>
        <w:t>2</w:t>
      </w:r>
      <w:r>
        <w:rPr>
          <w:rFonts w:cs="Times New Roman"/>
          <w:b/>
          <w:bCs/>
          <w:color w:val="auto"/>
          <w:position w:val="0"/>
          <w:sz w:val="24"/>
          <w:sz w:val="24"/>
          <w:szCs w:val="24"/>
          <w:u w:val="single"/>
          <w:vertAlign w:val="baseline"/>
          <w:lang w:val="hr-HR"/>
        </w:rPr>
        <w:t>.</w:t>
      </w:r>
    </w:p>
    <w:p>
      <w:pPr>
        <w:pStyle w:val="Normal"/>
        <w:spacing w:lineRule="auto" w:line="360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cs="Times New Roman"/>
          <w:color w:val="auto"/>
          <w:sz w:val="24"/>
          <w:szCs w:val="24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 w:default="1">
    <w:name w:val="Normal"/>
    <w:uiPriority w:val="1"/>
    <w:qFormat/>
    <w:pPr>
      <w:widowControl w:val="false"/>
      <w:kinsoku w:val="true"/>
      <w:overflowPunct w:val="false"/>
      <w:autoSpaceDE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2</Pages>
  <Words>392</Words>
  <Characters>2408</Characters>
  <CharactersWithSpaces>2867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2026-02-03T11:28:55Z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