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media/image1.png" ContentType="image/png"/>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
        <w:spacing w:lineRule="auto" w:line="240" w:before="0" w:after="0"/>
        <w:jc w:val="center"/>
        <w:rPr>
          <w:b/>
          <w:b/>
          <w:bCs/>
          <w:sz w:val="28"/>
          <w:szCs w:val="28"/>
        </w:rPr>
      </w:pPr>
      <w:r>
        <w:rPr>
          <w:b/>
          <w:bCs/>
          <w:sz w:val="28"/>
          <w:szCs w:val="28"/>
        </w:rPr>
        <w:t>HRVATSKI JEZIK I KNJIŽEVNOST – 4. RAZRED OSNOVNE Š</w:t>
      </w:r>
      <w:r>
        <w:rPr>
          <w:b/>
          <w:bCs/>
          <w:sz w:val="28"/>
          <w:szCs w:val="28"/>
          <w:lang w:val="de-DE"/>
        </w:rPr>
        <w:t>KOLE</w:t>
      </w:r>
    </w:p>
    <w:p>
      <w:pPr>
        <w:pStyle w:val="Tijelo"/>
        <w:spacing w:lineRule="auto" w:line="240" w:before="0" w:after="0"/>
        <w:jc w:val="center"/>
        <w:rPr>
          <w:b/>
          <w:b/>
          <w:bCs/>
          <w:sz w:val="28"/>
          <w:szCs w:val="28"/>
        </w:rPr>
      </w:pPr>
      <w:r>
        <w:rPr>
          <w:b/>
          <w:bCs/>
          <w:sz w:val="28"/>
          <w:szCs w:val="28"/>
          <w:lang w:val="de-DE"/>
        </w:rPr>
        <w:t>ŠKOLSKA GODINA 2025/26.</w:t>
      </w:r>
    </w:p>
    <w:p>
      <w:pPr>
        <w:pStyle w:val="Tijelo"/>
        <w:spacing w:lineRule="auto" w:line="240" w:before="0" w:after="0"/>
        <w:jc w:val="center"/>
        <w:rPr>
          <w:b/>
          <w:b/>
          <w:bCs/>
          <w:sz w:val="28"/>
          <w:szCs w:val="28"/>
        </w:rPr>
      </w:pPr>
      <w:r>
        <w:rPr>
          <w:b/>
          <w:bCs/>
          <w:sz w:val="28"/>
          <w:szCs w:val="28"/>
        </w:rPr>
        <w:t>VREDNOVANJE USVOJENOSTI ODGOJNO-OBRAZOVNIH ISHODA</w:t>
      </w:r>
    </w:p>
    <w:p>
      <w:pPr>
        <w:pStyle w:val="Tijelo"/>
        <w:spacing w:lineRule="auto" w:line="240" w:before="0" w:after="0"/>
        <w:jc w:val="center"/>
        <w:rPr>
          <w:b/>
          <w:b/>
          <w:bCs/>
          <w:sz w:val="28"/>
          <w:szCs w:val="28"/>
        </w:rPr>
      </w:pPr>
      <w:r>
        <w:rPr>
          <w:b/>
          <w:bCs/>
          <w:sz w:val="28"/>
          <w:szCs w:val="28"/>
        </w:rPr>
        <w:t>UČITELJICA: Jelena Oršulić</w:t>
      </w:r>
    </w:p>
    <w:p>
      <w:pPr>
        <w:pStyle w:val="Tijelo"/>
        <w:spacing w:lineRule="auto" w:line="240" w:before="0" w:after="0"/>
        <w:jc w:val="center"/>
        <w:rPr>
          <w:b/>
          <w:b/>
          <w:bCs/>
          <w:sz w:val="28"/>
          <w:szCs w:val="28"/>
        </w:rPr>
      </w:pPr>
      <w:r>
        <w:rPr>
          <w:b/>
          <w:bCs/>
          <w:sz w:val="28"/>
          <w:szCs w:val="28"/>
        </w:rPr>
      </w:r>
    </w:p>
    <w:p>
      <w:pPr>
        <w:pStyle w:val="Tijelo"/>
        <w:spacing w:lineRule="auto" w:line="240" w:before="0" w:after="0"/>
        <w:rPr>
          <w:b/>
          <w:b/>
          <w:bCs/>
          <w:sz w:val="28"/>
          <w:szCs w:val="28"/>
        </w:rPr>
      </w:pPr>
      <w:r>
        <w:rPr>
          <w:b/>
          <w:bCs/>
          <w:sz w:val="28"/>
          <w:szCs w:val="28"/>
        </w:rPr>
      </w:r>
    </w:p>
    <w:p>
      <w:pPr>
        <w:pStyle w:val="Tijelo"/>
        <w:spacing w:lineRule="auto" w:line="240" w:before="0" w:after="0"/>
        <w:rPr>
          <w:b/>
          <w:b/>
          <w:bCs/>
          <w:sz w:val="28"/>
          <w:szCs w:val="28"/>
        </w:rPr>
      </w:pPr>
      <w:r>
        <w:rPr>
          <w:b/>
          <w:bCs/>
          <w:sz w:val="28"/>
          <w:szCs w:val="28"/>
        </w:rPr>
        <w:t>Predmetno područje: Hrvatski jezik i komunikacija</w:t>
      </w:r>
    </w:p>
    <w:p>
      <w:pPr>
        <w:pStyle w:val="Tijelo"/>
        <w:spacing w:lineRule="auto" w:line="240" w:before="0" w:after="0"/>
        <w:rPr>
          <w:b/>
          <w:b/>
          <w:bCs/>
          <w:sz w:val="28"/>
          <w:szCs w:val="28"/>
        </w:rPr>
      </w:pPr>
      <w:r>
        <w:rPr>
          <w:b/>
          <w:bCs/>
          <w:sz w:val="28"/>
          <w:szCs w:val="28"/>
        </w:rPr>
      </w:r>
    </w:p>
    <w:tbl>
      <w:tblPr>
        <w:tblW w:w="13600" w:type="dxa"/>
        <w:jc w:val="left"/>
        <w:tblInd w:w="81" w:type="dxa"/>
        <w:tblCellMar>
          <w:top w:w="80" w:type="dxa"/>
          <w:left w:w="80" w:type="dxa"/>
          <w:bottom w:w="80" w:type="dxa"/>
          <w:right w:w="80" w:type="dxa"/>
        </w:tblCellMar>
        <w:tblLook w:val="04a0"/>
      </w:tblPr>
      <w:tblGrid>
        <w:gridCol w:w="3111"/>
        <w:gridCol w:w="2726"/>
        <w:gridCol w:w="2584"/>
        <w:gridCol w:w="2584"/>
        <w:gridCol w:w="2595"/>
      </w:tblGrid>
      <w:tr>
        <w:trPr>
          <w:trHeight w:val="498"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before="0" w:after="160"/>
              <w:rPr/>
            </w:pPr>
            <w:r>
              <w:rPr>
                <w:b/>
                <w:bCs/>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230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 xml:space="preserve">OŠ HJ A.4.1. </w:t>
            </w:r>
          </w:p>
          <w:p>
            <w:pPr>
              <w:pStyle w:val="Tijelo"/>
              <w:widowControl w:val="false"/>
              <w:shd w:val="clear" w:color="auto" w:fill="FFFFFF"/>
              <w:spacing w:lineRule="auto" w:line="240" w:before="0" w:after="0"/>
              <w:rPr>
                <w:color w:val="231F20"/>
                <w:u w:val="none" w:color="231F20"/>
              </w:rPr>
            </w:pPr>
            <w:r>
              <w:rPr>
                <w:color w:val="231F20"/>
                <w:u w:val="none" w:color="231F20"/>
              </w:rPr>
              <w:t xml:space="preserve">Učenik razgovara i govori u skladu s komunikacijskom </w:t>
            </w:r>
          </w:p>
          <w:p>
            <w:pPr>
              <w:pStyle w:val="Tijelo"/>
              <w:widowControl w:val="false"/>
              <w:shd w:val="clear" w:color="auto" w:fill="FFFFFF"/>
              <w:spacing w:lineRule="auto" w:line="240" w:before="0" w:after="0"/>
              <w:rPr/>
            </w:pPr>
            <w:r>
              <w:rPr>
                <w:color w:val="231F20"/>
                <w:u w:val="none" w:color="231F20"/>
              </w:rPr>
              <w:t>situacijom.</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Razgovara i govori prema zadanoj ili slobodnoj temi.</w:t>
              <w:br/>
              <w:t>Sadržajem i strukturom govorenja cjelovito obuhvaća temu.</w:t>
              <w:br/>
              <w:t>Organizira govor prema jednostavnoj strukturi: uvod, središnji dio, završetak.</w:t>
              <w:br/>
              <w:t>Stvaralačkim postupcima oblikuje govorene tekstove.</w:t>
            </w:r>
          </w:p>
          <w:p>
            <w:pPr>
              <w:pStyle w:val="Tijelo"/>
              <w:widowControl w:val="false"/>
              <w:shd w:val="clear" w:color="auto" w:fill="FFFFFF"/>
              <w:spacing w:lineRule="auto" w:line="240" w:before="0" w:after="0"/>
              <w:rPr/>
            </w:pPr>
            <w:r>
              <w:rPr>
                <w:color w:val="231F20"/>
                <w:u w:val="none" w:color="231F20"/>
              </w:rPr>
              <w:t>Sudjeluje u organiziranoj ili spontanoj raspravi.</w:t>
              <w:br/>
              <w:t>Poštuje pravila komunikacije u raspravi: sluša sugovornike, govori kad ima riječ.</w:t>
              <w:br/>
              <w:t>Prepoznaje važnost neverbalne komunikacije.</w:t>
              <w:br/>
              <w:t>Primjenjuje nove riječi u komunikacijskoj situaciji.</w:t>
              <w:br/>
              <w:t>Poštuje društveno prihvatljiva pravila uljudne komunikacije u različitim životnim situacijama.</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tab/>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204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Tekstovi: obavijest, poruka, kratki opis, organizirana i spontana rasprava, govorno oblikovani tekstovi. </w:t>
            </w:r>
          </w:p>
          <w:p>
            <w:pPr>
              <w:pStyle w:val="Tijelo"/>
              <w:widowControl w:val="false"/>
              <w:spacing w:lineRule="auto" w:line="240" w:before="0" w:after="0"/>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Uz pomoć učitelja razgovora u skladu sa zadanom ili slobodnom temom poštujući pravila uljudnoga ophođenja.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Razgovara u skladu sa zadanom ili slobodnom temom poštujući </w:t>
              <w:br/>
              <w:t>pravila uljudnoga ophođenja.</w:t>
              <w:br/>
            </w:r>
          </w:p>
          <w:p>
            <w:pPr>
              <w:pStyle w:val="Tijelo"/>
              <w:widowControl w:val="false"/>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Razgovara i prema smjernicama raspravlja u skladu sa zadanom ili slobodnom temom poštujući pravila uljudnoga ophođenja i usmjerava dijalog u komunikaciji.</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Razgovara i raspravlja u skladu sa zadanom ili slobodnom temom poštujući pravila uljudnoga ophođenja, u komunikaciji stvara ozračje povjerenja i izražava inovativne ideje. </w:t>
            </w:r>
          </w:p>
        </w:tc>
      </w:tr>
    </w:tbl>
    <w:p>
      <w:pPr>
        <w:pStyle w:val="Normal"/>
        <w:rPr/>
      </w:pPr>
      <w:r>
        <w:rPr/>
      </w:r>
      <w:r>
        <w:br w:type="page"/>
      </w:r>
    </w:p>
    <w:tbl>
      <w:tblPr>
        <w:tblW w:w="13600" w:type="dxa"/>
        <w:jc w:val="left"/>
        <w:tblInd w:w="81" w:type="dxa"/>
        <w:tblCellMar>
          <w:top w:w="80" w:type="dxa"/>
          <w:left w:w="80" w:type="dxa"/>
          <w:bottom w:w="80" w:type="dxa"/>
          <w:right w:w="80" w:type="dxa"/>
        </w:tblCellMar>
        <w:tblLook w:val="04a0"/>
      </w:tblPr>
      <w:tblGrid>
        <w:gridCol w:w="3111"/>
        <w:gridCol w:w="2726"/>
        <w:gridCol w:w="2584"/>
        <w:gridCol w:w="2584"/>
        <w:gridCol w:w="2595"/>
      </w:tblGrid>
      <w:tr>
        <w:trPr>
          <w:trHeight w:val="4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spacing w:lineRule="auto" w:line="240" w:before="0" w:after="0"/>
              <w:rPr/>
            </w:pPr>
            <w:r>
              <w:rPr>
                <w:b/>
                <w:bCs/>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26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 xml:space="preserve">OŠ HJ A.4.2. </w:t>
            </w:r>
          </w:p>
          <w:p>
            <w:pPr>
              <w:pStyle w:val="Tijelo"/>
              <w:widowControl w:val="false"/>
              <w:shd w:val="clear" w:color="auto" w:fill="FFFFFF"/>
              <w:spacing w:lineRule="auto" w:line="240" w:before="0" w:after="0"/>
              <w:rPr/>
            </w:pPr>
            <w:r>
              <w:rPr>
                <w:color w:val="231F20"/>
                <w:u w:val="none" w:color="231F20"/>
              </w:rPr>
              <w:t xml:space="preserve">Učenik sluša različite tekstove, izdvaja važne podatke i prepričava sadržaj poslušanoga teksta. </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Izdvaja važne podatke iz poslušanoga teksta prema uputi.</w:t>
            </w:r>
          </w:p>
          <w:p>
            <w:pPr>
              <w:pStyle w:val="Tijelo"/>
              <w:widowControl w:val="false"/>
              <w:shd w:val="clear" w:color="auto" w:fill="FFFFFF"/>
              <w:spacing w:lineRule="auto" w:line="240" w:before="0" w:after="0"/>
              <w:rPr/>
            </w:pPr>
            <w:r>
              <w:rPr>
                <w:color w:val="231F20"/>
                <w:u w:val="none" w:color="231F20"/>
              </w:rPr>
              <w:t>Oblikuje bilješke na temelju izdvojenih podataka.</w:t>
              <w:br/>
              <w:t>Prepričava poslušani tekst na temelju bilježaka.</w:t>
              <w:br/>
              <w:t>Objašnjava nepoznate riječi služeći se dječjim rječnicima.</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tab/>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126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Tekstovi: književni i obavijesni tekstovi primjereni jezičnom razvoju i dobi, zvučni zapisi književnih tekstova. </w:t>
            </w:r>
          </w:p>
          <w:p>
            <w:pPr>
              <w:pStyle w:val="Tijelo"/>
              <w:widowControl w:val="false"/>
              <w:spacing w:lineRule="auto" w:line="240" w:before="0" w:after="0"/>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Sluša različite vrste tekstova i uz pomoć učitelja izdvaja ključne podatke iz teksta.</w:t>
            </w:r>
          </w:p>
          <w:p>
            <w:pPr>
              <w:pStyle w:val="Tijelo"/>
              <w:widowControl w:val="false"/>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Sluša različite vrste tekstova, prema smjernicama izdvaja ključne </w:t>
            </w:r>
          </w:p>
          <w:p>
            <w:pPr>
              <w:pStyle w:val="Tijelo"/>
              <w:widowControl w:val="false"/>
              <w:spacing w:lineRule="auto" w:line="240" w:before="0" w:after="0"/>
              <w:rPr/>
            </w:pPr>
            <w:r>
              <w:rPr/>
              <w:t>podatke iz teksta.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Sluša različite vrste tekstova, izdvaja ključne podatke iz teksta i oblikuje bilješke.</w:t>
            </w:r>
          </w:p>
          <w:p>
            <w:pPr>
              <w:pStyle w:val="Tijelo"/>
              <w:widowControl w:val="false"/>
              <w:spacing w:lineRule="auto" w:line="240" w:before="0" w:after="0"/>
              <w:rPr/>
            </w:pPr>
            <w:r>
              <w:rPr/>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Sluša različite vrste tekstova, izdvaja ključne podatke iz teksta i prepričava poslušani tekst.</w:t>
            </w:r>
          </w:p>
        </w:tc>
      </w:tr>
      <w:tr>
        <w:trPr>
          <w:trHeight w:val="4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b/>
                <w:bCs/>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52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 xml:space="preserve">OŠ HJ A.4.3. </w:t>
            </w:r>
          </w:p>
          <w:p>
            <w:pPr>
              <w:pStyle w:val="Tijelo"/>
              <w:widowControl w:val="false"/>
              <w:shd w:val="clear" w:color="auto" w:fill="FFFFFF"/>
              <w:spacing w:lineRule="auto" w:line="240" w:before="0" w:after="0"/>
              <w:rPr/>
            </w:pPr>
            <w:r>
              <w:rPr>
                <w:color w:val="231F20"/>
                <w:u w:val="none" w:color="231F20"/>
              </w:rPr>
              <w:t xml:space="preserve">Učenik čita tekst i prepričava sadržaj teksta služeći se bilješkama. </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Povezuje grafičku strukturu teksta i sadržaj.</w:t>
            </w:r>
          </w:p>
          <w:p>
            <w:pPr>
              <w:pStyle w:val="Tijelo"/>
              <w:widowControl w:val="false"/>
              <w:shd w:val="clear" w:color="auto" w:fill="FFFFFF"/>
              <w:spacing w:lineRule="auto" w:line="240" w:before="0" w:after="0"/>
              <w:rPr/>
            </w:pPr>
            <w:r>
              <w:rPr>
                <w:color w:val="231F20"/>
                <w:u w:val="none" w:color="231F20"/>
              </w:rPr>
              <w:t>Izdvaja važne podatke iz teksta i piše bilješke s obzirom na sadržaj i strukturu.</w:t>
            </w:r>
          </w:p>
          <w:p>
            <w:pPr>
              <w:pStyle w:val="Tijelo"/>
              <w:widowControl w:val="false"/>
              <w:shd w:val="clear" w:color="auto" w:fill="FFFFFF"/>
              <w:spacing w:lineRule="auto" w:line="240" w:before="0" w:after="0"/>
              <w:rPr/>
            </w:pPr>
            <w:r>
              <w:rPr>
                <w:color w:val="231F20"/>
                <w:u w:val="none" w:color="231F20"/>
              </w:rPr>
              <w:t>Prepričava tekst na temelju bilježaka.</w:t>
            </w:r>
          </w:p>
          <w:p>
            <w:pPr>
              <w:pStyle w:val="Tijelo"/>
              <w:widowControl w:val="false"/>
              <w:shd w:val="clear" w:color="auto" w:fill="FFFFFF"/>
              <w:spacing w:lineRule="auto" w:line="240" w:before="0" w:after="0"/>
              <w:rPr/>
            </w:pPr>
            <w:r>
              <w:rPr>
                <w:color w:val="231F20"/>
                <w:u w:val="none" w:color="231F20"/>
              </w:rPr>
              <w:t>Objašnjava podatke u grafičkim prikazima.</w:t>
            </w:r>
          </w:p>
          <w:p>
            <w:pPr>
              <w:pStyle w:val="Tijelo"/>
              <w:widowControl w:val="false"/>
              <w:shd w:val="clear" w:color="auto" w:fill="FFFFFF"/>
              <w:spacing w:lineRule="auto" w:line="240" w:before="0" w:after="0"/>
              <w:rPr/>
            </w:pPr>
            <w:r>
              <w:rPr>
                <w:color w:val="231F20"/>
                <w:u w:val="none" w:color="231F20"/>
              </w:rPr>
              <w:t>Objašnjava nepoznate riječi: na temelju vođenoga razgovora, zaključivanja na temelju konteksta, s pomoću rječnika nakon čitanja teksta.</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b/>
                <w:bCs/>
              </w:rPr>
              <w:t>SADRŽAJ</w:t>
              <w:tab/>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126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Tekstovi: obavijesni, obrazovni i književni tekstovi primjereni dobi.</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Čita različite vrste tekstova i uz pomoć učitelja izdvaja ključne podatke iz teksta.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Čita različite vrste tekstova, prema smjernicama izdvaja ključne podatke iz teksta.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Čita različite vrste tekstova, izdvaja ključne podatke iz teksta i oblikuje bilješke.</w:t>
            </w:r>
          </w:p>
          <w:p>
            <w:pPr>
              <w:pStyle w:val="Tijelo"/>
              <w:widowControl w:val="false"/>
              <w:spacing w:lineRule="auto" w:line="240" w:before="0" w:after="0"/>
              <w:rPr/>
            </w:pPr>
            <w:r>
              <w:rPr/>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Čita različite vrste tekstova, izdvaja ključne podatke iz teksta i prepričava poslušani tekst.</w:t>
            </w:r>
          </w:p>
        </w:tc>
      </w:tr>
      <w:tr>
        <w:trPr>
          <w:trHeight w:val="4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b/>
                <w:bCs/>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7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 xml:space="preserve">OŠ HJ A.4.4. </w:t>
            </w:r>
          </w:p>
          <w:p>
            <w:pPr>
              <w:pStyle w:val="Tijelo"/>
              <w:widowControl w:val="false"/>
              <w:shd w:val="clear" w:color="auto" w:fill="FFFFFF"/>
              <w:spacing w:lineRule="auto" w:line="240" w:before="0" w:after="0"/>
              <w:rPr/>
            </w:pPr>
            <w:r>
              <w:rPr>
                <w:color w:val="231F20"/>
                <w:u w:val="none" w:color="231F20"/>
              </w:rPr>
              <w:t>Učenik piše tekstove prema jednostavnoj strukturi.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Piše tekstove poštujući strukturu: uvod, razrada, zaključak.</w:t>
            </w:r>
          </w:p>
          <w:p>
            <w:pPr>
              <w:pStyle w:val="Tijelo"/>
              <w:widowControl w:val="false"/>
              <w:shd w:val="clear" w:color="auto" w:fill="FFFFFF"/>
              <w:spacing w:lineRule="auto" w:line="240" w:before="0" w:after="0"/>
              <w:rPr/>
            </w:pPr>
            <w:r>
              <w:rPr>
                <w:color w:val="231F20"/>
                <w:u w:val="none" w:color="231F20"/>
              </w:rPr>
              <w:t>Piše prema predlošcima za ovladavanje gramatičkom i stilističkom normom potrebnom za skrukturiranje teksta.</w:t>
            </w:r>
          </w:p>
          <w:p>
            <w:pPr>
              <w:pStyle w:val="Tijelo"/>
              <w:widowControl w:val="false"/>
              <w:shd w:val="clear" w:color="auto" w:fill="FFFFFF"/>
              <w:spacing w:lineRule="auto" w:line="240" w:before="0" w:after="0"/>
              <w:rPr/>
            </w:pPr>
            <w:r>
              <w:rPr>
                <w:color w:val="231F20"/>
                <w:u w:val="none" w:color="231F20"/>
              </w:rPr>
              <w:t>Piše ogledne i česte pridjeve (opisne, gradivne i posvojne pridjeve na -čki, -ćki, -ski, -ški).</w:t>
            </w:r>
          </w:p>
          <w:p>
            <w:pPr>
              <w:pStyle w:val="Tijelo"/>
              <w:widowControl w:val="false"/>
              <w:shd w:val="clear" w:color="auto" w:fill="FFFFFF"/>
              <w:spacing w:lineRule="auto" w:line="240" w:before="0" w:after="0"/>
              <w:rPr/>
            </w:pPr>
            <w:r>
              <w:rPr>
                <w:color w:val="231F20"/>
                <w:u w:val="none" w:color="231F20"/>
              </w:rPr>
              <w:t>Točno piše posvojne pridjeve izvedene od vlastitih imena.</w:t>
            </w:r>
          </w:p>
          <w:p>
            <w:pPr>
              <w:pStyle w:val="Tijelo"/>
              <w:widowControl w:val="false"/>
              <w:shd w:val="clear" w:color="auto" w:fill="FFFFFF"/>
              <w:spacing w:lineRule="auto" w:line="240" w:before="0" w:after="0"/>
              <w:rPr/>
            </w:pPr>
            <w:r>
              <w:rPr>
                <w:color w:val="231F20"/>
                <w:u w:val="none" w:color="231F20"/>
              </w:rPr>
              <w:t>Piše veliko početno slovo: imena naroda, stanovnika, država, geografskih cjelina, knjiga, filmova, novina.</w:t>
            </w:r>
          </w:p>
          <w:p>
            <w:pPr>
              <w:pStyle w:val="Tijelo"/>
              <w:widowControl w:val="false"/>
              <w:shd w:val="clear" w:color="auto" w:fill="FFFFFF"/>
              <w:spacing w:lineRule="auto" w:line="240" w:before="0" w:after="0"/>
              <w:rPr/>
            </w:pPr>
            <w:r>
              <w:rPr>
                <w:color w:val="231F20"/>
                <w:u w:val="none" w:color="231F20"/>
              </w:rPr>
              <w:t>Provjerava pravopisnu točnost i slovopisnu čitkost.</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tab/>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282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Tekstovi: bilješka, pisani sastavak, SMS, Poruka elektroničke pošte, pismo, saćetak, opis.</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Uz pomoć učitelja i prema predlošku piše kratke tekstove u skladu s razvijenom sposobnošću promatranja i zapažanja.</w:t>
            </w:r>
          </w:p>
          <w:p>
            <w:pPr>
              <w:pStyle w:val="Tijelo"/>
              <w:widowControl w:val="false"/>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Prema predlošku piše kratke tekstove u skladu s  razvijenom sposobnošću promatranja i zapažanja (sistematizira zapažanja i oblikuje kompoziciju opisa) te uz pomoć učitelja provjeravajući pravopisnu točnost i slovopisnu čitkost.</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Prema smjernicama piše tekstove u skladu s razvijenom sposobnošću promatranja i zapažanja</w:t>
              <w:br/>
              <w:t>(sistematizira zapažanja i oblikuje kompoziciju opisa i pokazuje razvijene oblike izražajnih sredstava) provjeravajući pravopisnu točnost i slovopisnu čitkost.</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Piše tekstove u skladu s razvijenom sposobnošću promatranja i zapažanja (sistematizira zapažanja i oblikuje kompoziciju opisa); sastavlja dijelove u cjelinu i grafički organizira tekst uz pravopisnu točnost i slovopisnu čitkost.</w:t>
            </w:r>
          </w:p>
          <w:p>
            <w:pPr>
              <w:pStyle w:val="Tijelo"/>
              <w:widowControl w:val="false"/>
              <w:spacing w:lineRule="auto" w:line="240" w:before="0" w:after="0"/>
              <w:rPr/>
            </w:pPr>
            <w:r>
              <w:rPr/>
            </w:r>
          </w:p>
        </w:tc>
      </w:tr>
    </w:tbl>
    <w:p>
      <w:pPr>
        <w:pStyle w:val="Normal"/>
        <w:rPr/>
      </w:pPr>
      <w:r>
        <w:rPr/>
      </w:r>
      <w:r>
        <w:br w:type="page"/>
      </w:r>
    </w:p>
    <w:tbl>
      <w:tblPr>
        <w:tblW w:w="13600" w:type="dxa"/>
        <w:jc w:val="left"/>
        <w:tblInd w:w="81" w:type="dxa"/>
        <w:tblCellMar>
          <w:top w:w="80" w:type="dxa"/>
          <w:left w:w="80" w:type="dxa"/>
          <w:bottom w:w="80" w:type="dxa"/>
          <w:right w:w="80" w:type="dxa"/>
        </w:tblCellMar>
        <w:tblLook w:val="04a0"/>
      </w:tblPr>
      <w:tblGrid>
        <w:gridCol w:w="3111"/>
        <w:gridCol w:w="2726"/>
        <w:gridCol w:w="2584"/>
        <w:gridCol w:w="2584"/>
        <w:gridCol w:w="2595"/>
      </w:tblGrid>
      <w:tr>
        <w:trPr>
          <w:trHeight w:val="4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spacing w:lineRule="auto" w:line="240" w:before="0" w:after="0"/>
              <w:rPr/>
            </w:pPr>
            <w:r>
              <w:rPr>
                <w:b/>
                <w:bCs/>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7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A.4.5.</w:t>
            </w:r>
          </w:p>
          <w:p>
            <w:pPr>
              <w:pStyle w:val="Tijelo"/>
              <w:widowControl w:val="false"/>
              <w:shd w:val="clear" w:color="auto" w:fill="FFFFFF"/>
              <w:spacing w:lineRule="auto" w:line="240" w:before="0" w:after="0"/>
              <w:rPr/>
            </w:pPr>
            <w:r>
              <w:rPr>
                <w:color w:val="231F20"/>
                <w:u w:val="none" w:color="231F20"/>
              </w:rPr>
              <w:t>Učenik oblikuje tekst primjenjujući znanja o imenicama, glagoloima i pridjevima uvažavajući gramatička i pravopisna pravila.</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Razumije gramatičku kategoriju vrste riječi (imenice, glagoli, pridjevi).</w:t>
            </w:r>
          </w:p>
          <w:p>
            <w:pPr>
              <w:pStyle w:val="Tijelo"/>
              <w:widowControl w:val="false"/>
              <w:shd w:val="clear" w:color="auto" w:fill="FFFFFF"/>
              <w:spacing w:lineRule="auto" w:line="240" w:before="0" w:after="0"/>
              <w:rPr/>
            </w:pPr>
            <w:r>
              <w:rPr>
                <w:color w:val="231F20"/>
                <w:u w:val="none" w:color="231F20"/>
              </w:rPr>
              <w:t>Pravilno upotrebljava broj i rod imenica i pridjeva koji se s njom slažu na oglednim primjerima.</w:t>
            </w:r>
          </w:p>
          <w:p>
            <w:pPr>
              <w:pStyle w:val="Tijelo"/>
              <w:widowControl w:val="false"/>
              <w:shd w:val="clear" w:color="auto" w:fill="FFFFFF"/>
              <w:spacing w:lineRule="auto" w:line="240" w:before="0" w:after="0"/>
              <w:rPr/>
            </w:pPr>
            <w:r>
              <w:rPr>
                <w:color w:val="231F20"/>
                <w:u w:val="none" w:color="231F20"/>
              </w:rPr>
              <w:t xml:space="preserve">Točno oblikuje prošlo, sadašnja i buduće vrijeme. </w:t>
            </w:r>
          </w:p>
          <w:p>
            <w:pPr>
              <w:pStyle w:val="Tijelo"/>
              <w:widowControl w:val="false"/>
              <w:shd w:val="clear" w:color="auto" w:fill="FFFFFF"/>
              <w:spacing w:lineRule="auto" w:line="240" w:before="0" w:after="0"/>
              <w:rPr/>
            </w:pPr>
            <w:r>
              <w:rPr>
                <w:color w:val="231F20"/>
                <w:u w:val="none" w:color="231F20"/>
              </w:rPr>
              <w:t>Točno oblikuje posvojne pridjeve.</w:t>
            </w:r>
          </w:p>
          <w:p>
            <w:pPr>
              <w:pStyle w:val="Tijelo"/>
              <w:widowControl w:val="false"/>
              <w:shd w:val="clear" w:color="auto" w:fill="FFFFFF"/>
              <w:spacing w:lineRule="auto" w:line="240" w:before="0" w:after="0"/>
              <w:rPr/>
            </w:pPr>
            <w:r>
              <w:rPr>
                <w:color w:val="231F20"/>
                <w:u w:val="none" w:color="231F20"/>
              </w:rPr>
              <w:t>Oblikuje rečenice u kojima se poštuju pravila sročnosti.</w:t>
            </w:r>
          </w:p>
          <w:p>
            <w:pPr>
              <w:pStyle w:val="Tijelo"/>
              <w:widowControl w:val="false"/>
              <w:shd w:val="clear" w:color="auto" w:fill="FFFFFF"/>
              <w:spacing w:lineRule="auto" w:line="240" w:before="0" w:after="0"/>
              <w:rPr/>
            </w:pPr>
            <w:r>
              <w:rPr>
                <w:color w:val="231F20"/>
                <w:u w:val="none" w:color="231F20"/>
              </w:rPr>
              <w:t>Funkcionalno upotrebljava riječi, sintagme i rečenice u skladu s dinamikom učenja s obzirom na jezični razvoj.</w:t>
            </w:r>
          </w:p>
          <w:p>
            <w:pPr>
              <w:pStyle w:val="Tijelo"/>
              <w:widowControl w:val="false"/>
              <w:shd w:val="clear" w:color="auto" w:fill="FFFFFF"/>
              <w:spacing w:lineRule="auto" w:line="240" w:before="0" w:after="0"/>
              <w:rPr/>
            </w:pPr>
            <w:r>
              <w:rPr>
                <w:color w:val="231F20"/>
                <w:u w:val="none" w:color="231F20"/>
              </w:rPr>
              <w:t>Funkcionalno primjenjuje jezična znanja.</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256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Uz pomoć učitelja oblikuje sintagme i rečenice te funkcionalno primjenjuje jezična znanja uz odstupanja.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Samostalno oblikuje sintagme, rečenice i kratki tekst te funkcionalno primjenjuje jezična znanja uz odstupanja.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Prema smjernicama oblikuje rečenice i tekst te funkcionalno primjenjuje jezična znanja uz uočavanje i ispravljanje pogrešaka na gramatičkoj i pravopisnoj razini.</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Samostalno oblikuje rečenice i primjereni tekst te funkcionalno primjenjuje jezična znanja; pokazuje usvojenost gramatičke i pravopisne norme primjereno jezičnom razvoju i kritički odnos prema tekstu.</w:t>
            </w:r>
          </w:p>
        </w:tc>
      </w:tr>
    </w:tbl>
    <w:p>
      <w:pPr>
        <w:pStyle w:val="Normal"/>
        <w:rPr/>
      </w:pPr>
      <w:r>
        <w:rPr/>
      </w:r>
      <w:r>
        <w:br w:type="page"/>
      </w:r>
    </w:p>
    <w:tbl>
      <w:tblPr>
        <w:tblW w:w="13600" w:type="dxa"/>
        <w:jc w:val="left"/>
        <w:tblInd w:w="81" w:type="dxa"/>
        <w:tblCellMar>
          <w:top w:w="80" w:type="dxa"/>
          <w:left w:w="80" w:type="dxa"/>
          <w:bottom w:w="80" w:type="dxa"/>
          <w:right w:w="80" w:type="dxa"/>
        </w:tblCellMar>
        <w:tblLook w:val="04a0"/>
      </w:tblPr>
      <w:tblGrid>
        <w:gridCol w:w="3111"/>
        <w:gridCol w:w="2726"/>
        <w:gridCol w:w="2584"/>
        <w:gridCol w:w="2584"/>
        <w:gridCol w:w="2595"/>
      </w:tblGrid>
      <w:tr>
        <w:trPr>
          <w:trHeight w:val="4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spacing w:lineRule="auto" w:line="240" w:before="0" w:after="0"/>
              <w:rPr/>
            </w:pPr>
            <w:r>
              <w:rPr>
                <w:b/>
                <w:bCs/>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7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A.4.6.</w:t>
            </w:r>
          </w:p>
          <w:p>
            <w:pPr>
              <w:pStyle w:val="Tijelo"/>
              <w:widowControl w:val="false"/>
              <w:shd w:val="clear" w:color="auto" w:fill="FFFFFF"/>
              <w:spacing w:lineRule="auto" w:line="240" w:before="0" w:after="0"/>
              <w:rPr/>
            </w:pPr>
            <w:r>
              <w:rPr>
                <w:color w:val="231F20"/>
                <w:u w:val="none" w:color="231F20"/>
              </w:rPr>
              <w:t xml:space="preserve">Učenik objašnjava razliku između zavičajnoga govora i hrvatskoga standardnog jezika. </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Služi se hrvatskim standardnim jezikom u javnoj komunikaciji u skladu s usvojenim jezičnim pravilima.</w:t>
              <w:br/>
              <w:t>Razlikuje mjesni govor i hrvatski standardni jezik navodeći ogledne i česte primjere.</w:t>
              <w:br/>
              <w:t>Uočava važnost pozitivnog odnosa prema mjesnom govoru.</w:t>
              <w:br/>
              <w:t>Uočava važnosti mjesnoga govora i prepoznaje njegovu komunikacijsku ulogu na pojedinome prostoru</w:t>
              <w:br/>
              <w:t>(raznolikost hrvatskih govora, jezične zajednice u Hrvatskoj i izvan granica Republike Hrvatske).</w:t>
              <w:br/>
              <w:t>Čita i sluša tekstove na kajkavskome, čakavskom i štokavskom narječju i prepoznaje kojemu narječju pripada i prepoznaje narječje kojem pripada njegov govor.</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256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Uz pomoć učitelja prepoznaje razliku između zavičajnoga govora i standardnoga hrvatskog jezika te uočava važnost učenja hrvatskoga standardnog jezika i pozitivnoga odnosa prema mjesnom govoru.</w:t>
            </w:r>
          </w:p>
          <w:p>
            <w:pPr>
              <w:pStyle w:val="Tijelo"/>
              <w:widowControl w:val="false"/>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Izražava se zavičajnim govorom i prepoznaje razliku između </w:t>
            </w:r>
          </w:p>
          <w:p>
            <w:pPr>
              <w:pStyle w:val="Tijelo"/>
              <w:widowControl w:val="false"/>
              <w:spacing w:lineRule="auto" w:line="240" w:before="0" w:after="0"/>
              <w:rPr/>
            </w:pPr>
            <w:r>
              <w:rPr/>
              <w:t>zavičajnoga govora i hrvatskoga standardnoga žezika te uočava važnost učenja hrvatskoga standardnog jezika i pozitivnoga odnosa prema mjesnom govoru.</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Izražava se zavičajnim govorom i opisuje razliku između zavičajnoga govora i hrvatskoga standardnog jezika te uočava važnost učenja hrvatskoga standardnog jezika i pozitivnoga odnosa prema mjesnom govoru.</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Izražava se zavičajnim govorom i objašnjava razliku između zavičajnoga govora i hrvatskog standardnog jezika te uočava važnost učenja hrvatskoga standardnog jezika i pozitivnoga odnosa prema mjesnom govoru.</w:t>
            </w:r>
          </w:p>
        </w:tc>
      </w:tr>
    </w:tbl>
    <w:p>
      <w:pPr>
        <w:pStyle w:val="Tijelo"/>
        <w:widowControl w:val="false"/>
        <w:spacing w:lineRule="auto" w:line="240" w:before="0" w:after="0"/>
        <w:rPr>
          <w:b/>
          <w:b/>
          <w:bCs/>
          <w:sz w:val="28"/>
          <w:szCs w:val="28"/>
        </w:rPr>
      </w:pPr>
      <w:r>
        <w:rPr>
          <w:b/>
          <w:bCs/>
          <w:sz w:val="28"/>
          <w:szCs w:val="28"/>
        </w:rPr>
      </w:r>
    </w:p>
    <w:p>
      <w:pPr>
        <w:pStyle w:val="Tijelo"/>
        <w:spacing w:lineRule="auto" w:line="240" w:before="0" w:after="0"/>
        <w:rPr/>
      </w:pPr>
      <w:r>
        <w:rPr/>
      </w:r>
    </w:p>
    <w:p>
      <w:pPr>
        <w:pStyle w:val="Normal"/>
        <w:rPr>
          <w:rFonts w:ascii="Calibri" w:hAnsi="Calibri" w:cs="Arial Unicode MS"/>
          <w:color w:val="000000"/>
          <w:sz w:val="22"/>
          <w:szCs w:val="22"/>
          <w:u w:val="none" w:color="000000"/>
          <w:lang w:eastAsia="hr-HR"/>
        </w:rPr>
      </w:pPr>
      <w:r>
        <w:rPr>
          <w:rFonts w:cs="Arial Unicode MS" w:ascii="Calibri" w:hAnsi="Calibri"/>
          <w:color w:val="000000"/>
          <w:sz w:val="22"/>
          <w:szCs w:val="22"/>
          <w:u w:val="none" w:color="000000"/>
          <w:lang w:eastAsia="hr-HR"/>
        </w:rPr>
      </w:r>
      <w:r>
        <w:br w:type="page"/>
      </w:r>
    </w:p>
    <w:p>
      <w:pPr>
        <w:pStyle w:val="Tijelo"/>
        <w:spacing w:lineRule="auto" w:line="240" w:before="0" w:after="0"/>
        <w:rPr>
          <w:b/>
          <w:b/>
          <w:bCs/>
          <w:sz w:val="28"/>
          <w:szCs w:val="28"/>
        </w:rPr>
      </w:pPr>
      <w:r>
        <w:rPr>
          <w:b/>
          <w:bCs/>
          <w:sz w:val="28"/>
          <w:szCs w:val="28"/>
        </w:rPr>
        <w:t>Predmetno područje: Književnost i stvaralaštvo</w:t>
      </w:r>
    </w:p>
    <w:p>
      <w:pPr>
        <w:pStyle w:val="Tijelo"/>
        <w:spacing w:lineRule="auto" w:line="240" w:before="0" w:after="0"/>
        <w:rPr>
          <w:sz w:val="28"/>
          <w:szCs w:val="28"/>
        </w:rPr>
      </w:pPr>
      <w:r>
        <w:rPr>
          <w:sz w:val="28"/>
          <w:szCs w:val="28"/>
        </w:rPr>
      </w:r>
    </w:p>
    <w:tbl>
      <w:tblPr>
        <w:tblW w:w="12996" w:type="dxa"/>
        <w:jc w:val="left"/>
        <w:tblInd w:w="81" w:type="dxa"/>
        <w:tblCellMar>
          <w:top w:w="80" w:type="dxa"/>
          <w:left w:w="80" w:type="dxa"/>
          <w:bottom w:w="80" w:type="dxa"/>
          <w:right w:w="80" w:type="dxa"/>
        </w:tblCellMar>
        <w:tblLook w:val="04a0"/>
      </w:tblPr>
      <w:tblGrid>
        <w:gridCol w:w="3109"/>
        <w:gridCol w:w="2467"/>
        <w:gridCol w:w="2469"/>
        <w:gridCol w:w="2467"/>
        <w:gridCol w:w="2484"/>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before="0" w:after="160"/>
              <w:rPr/>
            </w:pPr>
            <w:r>
              <w:rPr>
                <w:b/>
                <w:bCs/>
                <w:lang w:val="de-DE"/>
              </w:rPr>
              <w:t>ODGOJNO-OBRAZOVNI ISHODI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5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B.4.1.</w:t>
            </w:r>
          </w:p>
          <w:p>
            <w:pPr>
              <w:pStyle w:val="Tijelo"/>
              <w:widowControl w:val="false"/>
              <w:shd w:val="clear" w:color="auto" w:fill="FFFFFF"/>
              <w:spacing w:lineRule="auto" w:line="240" w:before="0" w:after="0"/>
              <w:rPr/>
            </w:pPr>
            <w:r>
              <w:rPr>
                <w:color w:val="231F20"/>
                <w:u w:val="none" w:color="231F20"/>
              </w:rPr>
              <w:t>Učenik izraž</w:t>
            </w:r>
            <w:r>
              <w:rPr>
                <w:color w:val="231F20"/>
                <w:u w:val="none" w:color="231F20"/>
                <w:lang w:val="it-IT"/>
              </w:rPr>
              <w:t xml:space="preserve">ava </w:t>
            </w:r>
            <w:r>
              <w:rPr>
                <w:color w:val="231F20"/>
                <w:u w:val="none" w:color="231F20"/>
              </w:rPr>
              <w:t>doživljaj književnoga teksta u skladu s vlastitim čitateljskim iskustvom.</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 xml:space="preserve">Povezuje doživljaj i razumijevanje književnoga teksta s vlastitim misaonim i emotivnim reakcijama na tekst. </w:t>
              <w:br/>
              <w:t>Povezuje sadržaj, temu i motive teksta s vlastitim iskustvom.</w:t>
              <w:br/>
              <w:t>Pokazuje radoznalost, sklonost i znatiželju za komunikaciju s književnim tekstom.</w:t>
              <w:br/>
              <w:t>Razgovara s drugim učenicima o vlastitome doživljaju teksta.</w:t>
              <w:br/>
              <w:t>Prepoznaje vrijedne poruke i mudre izreke.</w:t>
              <w:br/>
              <w:t>Argumentira vlastite doživljaje i zaključuje o uočenim vrijednostima književnoga teksta.</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25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Tekstovi: priča, bajka, basna, pjesma, igrokaz, dječji roman, legenda, slikovnica, pripovijetka. </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Uz pomoć učitelja izražava svoje misli i osjećaje nakon </w:t>
            </w:r>
          </w:p>
          <w:p>
            <w:pPr>
              <w:pStyle w:val="Tijelo"/>
              <w:widowControl w:val="false"/>
              <w:spacing w:lineRule="auto" w:line="240" w:before="0" w:after="0"/>
              <w:rPr/>
            </w:pPr>
            <w:r>
              <w:rPr/>
              <w:t>slušanja/čitanja književnoga teksta.</w:t>
            </w:r>
          </w:p>
          <w:p>
            <w:pPr>
              <w:pStyle w:val="Tijelo"/>
              <w:widowControl w:val="false"/>
              <w:spacing w:lineRule="auto" w:line="240" w:before="0" w:after="0"/>
              <w:rPr/>
            </w:pPr>
            <w: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Objašnjava svoja zapažanja, misli i osjećaje nakon slušanja/čitanja </w:t>
              <w:br/>
              <w:t>književnoga teksta i povezuje sadržaj, temu i motive teksta s vlastitim iskustvom.</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Prema smjernicama objašnjava i uspoređuje svoja zapažanja, misli i osjećaje nakon slušanja/čitanja književnog teksta s mislima i osjećajima drugih učenika te povezuje sadržaj, temu i motive teksta s vlastitim iskustvom.</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Objašnjava svoje misli i osjećaje nakon slušanja/čitanja književnog teksta, uspoređuje ih s mislima i osjećajima drugih učenika te povezuje sadržaj, temu i motive teksta s vlastitim iskustvom.</w:t>
            </w:r>
          </w:p>
        </w:tc>
      </w:tr>
    </w:tbl>
    <w:p>
      <w:pPr>
        <w:pStyle w:val="Normal"/>
        <w:rPr/>
      </w:pPr>
      <w:r>
        <w:rPr/>
      </w:r>
      <w:r>
        <w:br w:type="page"/>
      </w:r>
    </w:p>
    <w:tbl>
      <w:tblPr>
        <w:tblW w:w="12996" w:type="dxa"/>
        <w:jc w:val="left"/>
        <w:tblInd w:w="81" w:type="dxa"/>
        <w:tblCellMar>
          <w:top w:w="80" w:type="dxa"/>
          <w:left w:w="80" w:type="dxa"/>
          <w:bottom w:w="80" w:type="dxa"/>
          <w:right w:w="80" w:type="dxa"/>
        </w:tblCellMar>
        <w:tblLook w:val="04a0"/>
      </w:tblPr>
      <w:tblGrid>
        <w:gridCol w:w="3109"/>
        <w:gridCol w:w="2467"/>
        <w:gridCol w:w="2469"/>
        <w:gridCol w:w="2467"/>
        <w:gridCol w:w="2484"/>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spacing w:lineRule="auto" w:line="240" w:before="0" w:after="0"/>
              <w:rPr/>
            </w:pPr>
            <w:r>
              <w:rPr>
                <w:b/>
                <w:bCs/>
                <w:lang w:val="de-DE"/>
              </w:rPr>
              <w:t>ODGOJNO-OBRAZOVNI ISHODI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204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B.4.2.</w:t>
            </w:r>
          </w:p>
          <w:p>
            <w:pPr>
              <w:pStyle w:val="Tijelo"/>
              <w:widowControl w:val="false"/>
              <w:shd w:val="clear" w:color="auto" w:fill="FFFFFF"/>
              <w:spacing w:lineRule="auto" w:line="240" w:before="0" w:after="0"/>
              <w:rPr/>
            </w:pPr>
            <w:r>
              <w:rPr>
                <w:color w:val="231F20"/>
                <w:u w:val="none" w:color="231F20"/>
              </w:rPr>
              <w:t>Učenik čita književni tekst i objašnjava obilježja književnoga teksta.</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Objašnjava osnovna obilježja pripovijetke, pjesme, bajke, basne, zagonetke, igrokaza, biografije i dječjega romana, mudre izreke.</w:t>
              <w:br/>
              <w:t>Prepoznaje pjesničke slike (slika u pokretu, slika u mirovanju), personifikaciju i onomatopeju u književnome tekstu.</w:t>
              <w:br/>
              <w:t>Prepoznaje obilježja poetskih tekstova: stih, strofa, ritam, zvučnost, slikovitost, ponavljanje u stihu, pjesničke slike, onomatopeja, personifikacija.</w:t>
              <w:br/>
              <w:t>Prepoznaje obilježja proznih tekstova: događaj, likovi, pripovjedne tehnike.</w:t>
              <w:br/>
              <w:t>Prepoznaje obilježja dramskih tekstova: lica, dijalog, monolog.</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230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Tekstovi: priča, pripovijetka, bajka, pjesma, igrokaz, dječji roman, poslovice.</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Čita književni tekst, uz pomoć učitelja odgovara na pitanja o tekstu i prepoznaje obilježja književnoga teksta.</w:t>
            </w:r>
          </w:p>
          <w:p>
            <w:pPr>
              <w:pStyle w:val="Tijelo"/>
              <w:widowControl w:val="false"/>
              <w:spacing w:lineRule="auto" w:line="240" w:before="0" w:after="0"/>
              <w:rPr/>
            </w:pPr>
            <w: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Čita književni tekst, odgovara na pitanja i postavlja pitanja te </w:t>
              <w:br/>
              <w:t>prepoznaje obilježja književnoga teksta.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Čita književni tekst, odgovara na pitanja i postavlja pitanja, navodi obilježja književnoga teksta i izražava mišljenje o sadržaju teksta.</w:t>
            </w:r>
          </w:p>
          <w:p>
            <w:pPr>
              <w:pStyle w:val="Tijelo"/>
              <w:widowControl w:val="false"/>
              <w:spacing w:lineRule="auto" w:line="240" w:before="0" w:after="0"/>
              <w:rPr/>
            </w:pPr>
            <w:r>
              <w:rPr/>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Čita književni tekst, odgovara na pitanja i postavlja pitanja, objašnjava obilježja književnoga teksta i izražava mišljenje o sadržaju teksta potkrepljujući ga primjerima iz teksta.</w:t>
            </w:r>
          </w:p>
        </w:tc>
      </w:tr>
    </w:tbl>
    <w:p>
      <w:pPr>
        <w:pStyle w:val="Normal"/>
        <w:rPr/>
      </w:pPr>
      <w:r>
        <w:rPr/>
      </w:r>
      <w:r>
        <w:br w:type="page"/>
      </w:r>
    </w:p>
    <w:tbl>
      <w:tblPr>
        <w:tblW w:w="12996" w:type="dxa"/>
        <w:jc w:val="left"/>
        <w:tblInd w:w="81" w:type="dxa"/>
        <w:tblCellMar>
          <w:top w:w="80" w:type="dxa"/>
          <w:left w:w="80" w:type="dxa"/>
          <w:bottom w:w="80" w:type="dxa"/>
          <w:right w:w="80" w:type="dxa"/>
        </w:tblCellMar>
        <w:tblLook w:val="04a0"/>
      </w:tblPr>
      <w:tblGrid>
        <w:gridCol w:w="3109"/>
        <w:gridCol w:w="2467"/>
        <w:gridCol w:w="2469"/>
        <w:gridCol w:w="2467"/>
        <w:gridCol w:w="2484"/>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spacing w:lineRule="auto" w:line="240" w:before="0" w:after="0"/>
              <w:rPr/>
            </w:pPr>
            <w:r>
              <w:rPr>
                <w:b/>
                <w:bCs/>
                <w:lang w:val="de-DE"/>
              </w:rPr>
              <w:t>ODGOJNO-OBRAZOVNI ISHODI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5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B.4.3</w:t>
            </w:r>
          </w:p>
          <w:p>
            <w:pPr>
              <w:pStyle w:val="Tijelo"/>
              <w:widowControl w:val="false"/>
              <w:shd w:val="clear" w:color="auto" w:fill="FFFFFF"/>
              <w:spacing w:lineRule="auto" w:line="240" w:before="0" w:after="0"/>
              <w:rPr/>
            </w:pPr>
            <w:r>
              <w:rPr>
                <w:color w:val="231F20"/>
                <w:u w:val="none" w:color="231F20"/>
              </w:rPr>
              <w:t>Učenik čita književne tekstove prema vlastitome interesu i obrazlaže svoj izbor.</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 xml:space="preserve">Razvija čitateljske navike kontinuiranim čitanjem i motivacijom za čitanjem različitih žanrova. </w:t>
              <w:br/>
              <w:t>Razlikuje dječje rječnike, enciklopedije i leksikon.</w:t>
              <w:br/>
              <w:t>Redovito izlaže svoj čitateljski izbor ostalim učenicima.</w:t>
              <w:br/>
              <w:t>Razgovara o izabranome i pročitanom književnom djelu.</w:t>
              <w:br/>
              <w:t>Izabire tekstove prema interesu sa šireg popisa predloženih književnih tekstova za čitanje i sa popisa novijih izdanja.</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100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Učitelj svakodnevno planira vrijeme za čitanje književnih tekstova i organizira aktivnosti pričanja / čitanja naglas cijelomu razredu, čitanja u manjim skupinama i samostalnoga čitanja naglas ili u sebi. Tekstovi su primjereni učenikovim recepcijskim, doživljajnim i spoznajnim mogućnostima te tematski povezani s interesima učenika i njegovom životnom stvarnošću.</w:t>
            </w:r>
          </w:p>
        </w:tc>
      </w:tr>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b/>
                <w:bCs/>
                <w:lang w:val="de-DE"/>
              </w:rPr>
              <w:t>ODGOJNO-OBRAZOVNI ISHODI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5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B.4.4.</w:t>
            </w:r>
          </w:p>
          <w:p>
            <w:pPr>
              <w:pStyle w:val="Tijelo"/>
              <w:widowControl w:val="false"/>
              <w:shd w:val="clear" w:color="auto" w:fill="FFFFFF"/>
              <w:spacing w:lineRule="auto" w:line="240" w:before="0" w:after="0"/>
              <w:rPr/>
            </w:pPr>
            <w:r>
              <w:rPr>
                <w:color w:val="231F20"/>
                <w:u w:val="none" w:color="231F20"/>
              </w:rPr>
              <w:t>Učenik se stvaralački izražava  potaknut književnim tekstom, skustvima i doživljajima.</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Koristi se jezičnim vještinama, aktivnim rječnikom i temeljnim znanjima radi oblikovanja uradaka u kojima dolazi do izražaja kreativnost, originalnost i stvaralačko mišljenje.</w:t>
              <w:br/>
              <w:t>Prikuplja vlastite uratke u radnu mapu (portfolio) prateći vlastiti napredak.</w:t>
              <w:br/>
              <w:t>Stvara različite individualne uratke: pripovijeda sadržaj književnoga teksta iz perspektive drugoga lika, vremena ili mjesta, izražajno čita književne tekstove, recitira/krasnoslovi, piše dnevnik, snima audioprilog, stvara fotopriču ili fotostrip.</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178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Učeniku se nudi stvaralački način izražavanja i mogućnost dokazivanja u kreativnom izričaju koji je bitno drukčiji od klasične provjere znanja</w:t>
            </w:r>
            <w:r>
              <w:rPr>
                <w:color w:val="FF0000"/>
                <w:u w:val="none" w:color="FF0000"/>
              </w:rPr>
              <w:t xml:space="preserve">. </w:t>
            </w:r>
            <w:r>
              <w:rPr/>
              <w:t xml:space="preserve">Aktivnosti se mogu ostvarivati individualnim i timskim radom. </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Ostvarivanje ishoda vrednuje se formativno. Učitelj cijeni učenikovu samostalnost i poštuje njegove mogućnosti. Učenik prikuplja vlastite uratke u radnu mapu i predstavlja ih razrednomu odjelu, a učitelj ga može nagraditi ocjenom za izniman trud. Ishodom se ostvaruju međupredmetne teme Osobni i socijalni razvoj, Učiti kako učiti, Poduzetništvo, Uporaba informacijske i komunikacijske tehnologije. </w:t>
            </w:r>
          </w:p>
          <w:p>
            <w:pPr>
              <w:pStyle w:val="Tijelo"/>
              <w:widowControl w:val="false"/>
              <w:spacing w:lineRule="auto" w:line="240" w:before="0" w:after="0"/>
              <w:rPr/>
            </w:pPr>
            <w:r>
              <w:rPr/>
            </w:r>
          </w:p>
        </w:tc>
      </w:tr>
    </w:tbl>
    <w:p>
      <w:pPr>
        <w:pStyle w:val="Tijelo"/>
        <w:spacing w:lineRule="auto" w:line="240" w:before="0" w:after="0"/>
        <w:rPr/>
      </w:pPr>
      <w:r>
        <w:rPr/>
      </w:r>
    </w:p>
    <w:p>
      <w:pPr>
        <w:pStyle w:val="Tijelo"/>
        <w:spacing w:lineRule="auto" w:line="240" w:before="0" w:after="0"/>
        <w:rPr>
          <w:b/>
          <w:b/>
          <w:bCs/>
          <w:sz w:val="28"/>
          <w:szCs w:val="28"/>
        </w:rPr>
      </w:pPr>
      <w:r>
        <w:rPr>
          <w:b/>
          <w:bCs/>
          <w:sz w:val="28"/>
          <w:szCs w:val="28"/>
        </w:rPr>
        <w:t>Predmetno područje: Kultura i mediji</w:t>
      </w:r>
    </w:p>
    <w:p>
      <w:pPr>
        <w:pStyle w:val="Tijelo"/>
        <w:spacing w:lineRule="auto" w:line="240" w:before="0" w:after="0"/>
        <w:rPr>
          <w:sz w:val="28"/>
          <w:szCs w:val="28"/>
        </w:rPr>
      </w:pPr>
      <w:r>
        <w:rPr>
          <w:sz w:val="28"/>
          <w:szCs w:val="28"/>
        </w:rPr>
      </w:r>
    </w:p>
    <w:tbl>
      <w:tblPr>
        <w:tblW w:w="12996" w:type="dxa"/>
        <w:jc w:val="left"/>
        <w:tblInd w:w="81" w:type="dxa"/>
        <w:tblCellMar>
          <w:top w:w="80" w:type="dxa"/>
          <w:left w:w="80" w:type="dxa"/>
          <w:bottom w:w="80" w:type="dxa"/>
          <w:right w:w="80" w:type="dxa"/>
        </w:tblCellMar>
        <w:tblLook w:val="04a0"/>
      </w:tblPr>
      <w:tblGrid>
        <w:gridCol w:w="3109"/>
        <w:gridCol w:w="2467"/>
        <w:gridCol w:w="2469"/>
        <w:gridCol w:w="2467"/>
        <w:gridCol w:w="2484"/>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before="0" w:after="160"/>
              <w:rPr/>
            </w:pPr>
            <w:r>
              <w:rPr>
                <w:b/>
                <w:bCs/>
                <w:lang w:val="de-DE"/>
              </w:rPr>
              <w:t>ODGOJNO-OBRAZOVNI ISHODI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12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C.4.1.</w:t>
            </w:r>
          </w:p>
          <w:p>
            <w:pPr>
              <w:pStyle w:val="Tijelo"/>
              <w:widowControl w:val="false"/>
              <w:shd w:val="clear" w:color="auto" w:fill="FFFFFF"/>
              <w:spacing w:lineRule="auto" w:line="240" w:before="0" w:after="0"/>
              <w:rPr/>
            </w:pPr>
            <w:r>
              <w:rPr>
                <w:color w:val="231F20"/>
                <w:u w:val="none" w:color="231F20"/>
              </w:rPr>
              <w:t>Učenik izdvaja važne podatke koristeći se različitim izvorima primjerenima dobi.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Prepoznaje moguće izvore podataka i informacija: stručnjaci ili drugi pojedinci, školske ili narodne/gradske knjižnice, internet.</w:t>
              <w:br/>
              <w:t>Dolazi do podataka kombinirajući različite izvore.</w:t>
              <w:br/>
              <w:t>Prepoznaje, preuzima, pregledava i objašnjava materijale sa školske mrežne stranice.</w:t>
              <w:br/>
              <w:t>Upotrebljava podatke u različite svrhe: proširuje sadržaje učenja, priprema se za pisanje i govorenje.</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15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Uz pomoć učitelja pregledava i pronalazi izvore podataka.</w:t>
            </w:r>
          </w:p>
          <w:p>
            <w:pPr>
              <w:pStyle w:val="Normal"/>
              <w:widowControl w:val="false"/>
              <w:rPr/>
            </w:pPr>
            <w: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 xml:space="preserve">Pregledava i pronalazi izvore podataka i izdvaja nekoliko važnih </w:t>
              <w:br/>
              <w:t>podataka prema uputi.</w:t>
              <w:br/>
            </w:r>
          </w:p>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Izdvaja ključnu poruku ili podatak iz različitih izvora te ih oblikuje unošenjem novih podataka, crtanjem grafikona i tablica.</w:t>
            </w:r>
          </w:p>
          <w:p>
            <w:pPr>
              <w:pStyle w:val="Normal"/>
              <w:widowControl w:val="false"/>
              <w:rPr/>
            </w:pPr>
            <w:r>
              <w:rPr/>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Objašnjava ključnu poruku ili podatak iz različitih izvora te ih oblikuje unošenjem novihpodataka, crta- njem grafikona i tablica.</w:t>
            </w:r>
          </w:p>
        </w:tc>
      </w:tr>
    </w:tbl>
    <w:p>
      <w:pPr>
        <w:pStyle w:val="Normal"/>
        <w:rPr/>
      </w:pPr>
      <w:r>
        <w:rPr/>
      </w:r>
      <w:r>
        <w:br w:type="page"/>
      </w:r>
    </w:p>
    <w:tbl>
      <w:tblPr>
        <w:tblW w:w="12996" w:type="dxa"/>
        <w:jc w:val="left"/>
        <w:tblInd w:w="81" w:type="dxa"/>
        <w:tblCellMar>
          <w:top w:w="80" w:type="dxa"/>
          <w:left w:w="80" w:type="dxa"/>
          <w:bottom w:w="80" w:type="dxa"/>
          <w:right w:w="80" w:type="dxa"/>
        </w:tblCellMar>
        <w:tblLook w:val="04a0"/>
      </w:tblPr>
      <w:tblGrid>
        <w:gridCol w:w="3109"/>
        <w:gridCol w:w="2467"/>
        <w:gridCol w:w="2469"/>
        <w:gridCol w:w="2467"/>
        <w:gridCol w:w="2484"/>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spacing w:lineRule="auto" w:line="240" w:before="0" w:after="0"/>
              <w:rPr/>
            </w:pPr>
            <w:r>
              <w:rPr>
                <w:b/>
                <w:bCs/>
                <w:lang w:val="de-DE"/>
              </w:rPr>
              <w:t>ODGOJNO-OBRAZOVNI ISHODI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RAZRADA ISHODA</w:t>
            </w:r>
          </w:p>
        </w:tc>
      </w:tr>
      <w:tr>
        <w:trPr>
          <w:trHeight w:val="204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OŠ HJ C.4.2.</w:t>
            </w:r>
          </w:p>
          <w:p>
            <w:pPr>
              <w:pStyle w:val="Tijelo"/>
              <w:widowControl w:val="false"/>
              <w:shd w:val="clear" w:color="auto" w:fill="FFFFFF"/>
              <w:spacing w:lineRule="auto" w:line="240" w:before="0" w:after="0"/>
              <w:rPr/>
            </w:pPr>
            <w:r>
              <w:rPr>
                <w:color w:val="231F20"/>
                <w:u w:val="none" w:color="231F20"/>
              </w:rPr>
              <w:t>Učenik razlikuje elektroničke medije primjerene dobi i interesima učenika.</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Razlikuje televiziju, radio, internet.</w:t>
              <w:br/>
              <w:t>Gleda emisije za djecu i razgovara o njima.</w:t>
              <w:br/>
              <w:t>Objašnjava razliku između novinskih priloga na televiziji i radiju (primjerice, intervju).</w:t>
              <w:br/>
              <w:t xml:space="preserve">Pristupa društvenim mrežama uz vođenje i usmjeravanje te pretražuje mrežne portale za djecu. </w:t>
              <w:br/>
              <w:t>Gleda animirane, dokumentarne i igrane filmove i filmove dječjega filmskog stvaralaštva tematski i sadržajno primjerene recepcijskim i spoznajnim mogućnostima.</w:t>
              <w:br/>
              <w:t>Zamjećuje sličnosti i razlike između književnoga djela, kazališne predstave ili filma nastalih prema književnome djelu.</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12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Prepoznaje različite vrste medija i izabire medijski sadržaj prema vlastitome interesu.</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Razlikuje različite vrste medija i izabire medijski sadržaj prema vlastitom interesu.</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Izražava mišljenje o izabranim medijskim sadržajima i služi se njima prenošenje poruke i stvaralaštvo.</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cs="Arial Unicode MS" w:ascii="Calibri" w:hAnsi="Calibri"/>
                <w:color w:val="000000"/>
                <w:sz w:val="22"/>
                <w:szCs w:val="22"/>
                <w:u w:val="none" w:color="000000"/>
                <w:shd w:fill="auto" w:val="clear"/>
              </w:rPr>
              <w:t>Izražava mišljenje o izabranim medijskim sadržajima i služi se njima za učenje, prenošenje poruke i stvaralaštvo.</w:t>
            </w:r>
          </w:p>
        </w:tc>
      </w:tr>
    </w:tbl>
    <w:p>
      <w:pPr>
        <w:pStyle w:val="Normal"/>
        <w:rPr/>
      </w:pPr>
      <w:r>
        <w:rPr/>
      </w:r>
      <w:r>
        <w:br w:type="page"/>
      </w:r>
    </w:p>
    <w:tbl>
      <w:tblPr>
        <w:tblW w:w="12996" w:type="dxa"/>
        <w:jc w:val="left"/>
        <w:tblInd w:w="81" w:type="dxa"/>
        <w:tblCellMar>
          <w:top w:w="80" w:type="dxa"/>
          <w:left w:w="80" w:type="dxa"/>
          <w:bottom w:w="80" w:type="dxa"/>
          <w:right w:w="80" w:type="dxa"/>
        </w:tblCellMar>
        <w:tblLook w:val="04a0"/>
      </w:tblPr>
      <w:tblGrid>
        <w:gridCol w:w="3109"/>
        <w:gridCol w:w="2467"/>
        <w:gridCol w:w="2469"/>
        <w:gridCol w:w="2467"/>
        <w:gridCol w:w="2484"/>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spacing w:lineRule="auto" w:line="240" w:before="0" w:after="0"/>
              <w:rPr/>
            </w:pPr>
            <w:r>
              <w:rPr>
                <w:b/>
                <w:bCs/>
              </w:rPr>
              <w:t>ODGOJNO-OBRAZOVNI ISHODI</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Fonts w:cs="Arial Unicode MS" w:ascii="Calibri" w:hAnsi="Calibri"/>
                <w:b/>
                <w:bCs/>
                <w:color w:val="000000"/>
                <w:sz w:val="22"/>
                <w:szCs w:val="22"/>
                <w:u w:val="none" w:color="000000"/>
                <w:shd w:fill="auto" w:val="clear"/>
              </w:rPr>
              <w:t>RAZRADA ISHODA</w:t>
            </w:r>
          </w:p>
        </w:tc>
      </w:tr>
      <w:tr>
        <w:trPr>
          <w:trHeight w:val="12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b/>
                <w:b/>
                <w:bCs/>
                <w:color w:val="231F20"/>
                <w:u w:val="none" w:color="231F20"/>
              </w:rPr>
            </w:pPr>
            <w:r>
              <w:rPr>
                <w:b/>
                <w:bCs/>
                <w:color w:val="231F20"/>
                <w:u w:val="none" w:color="231F20"/>
              </w:rPr>
              <w:t xml:space="preserve">OŠ HJ C.4.3. </w:t>
            </w:r>
          </w:p>
          <w:p>
            <w:pPr>
              <w:pStyle w:val="Tijelo"/>
              <w:widowControl w:val="false"/>
              <w:shd w:val="clear" w:color="auto" w:fill="FFFFFF"/>
              <w:spacing w:lineRule="auto" w:line="240" w:before="0" w:after="0"/>
              <w:rPr/>
            </w:pPr>
            <w:r>
              <w:rPr>
                <w:color w:val="231F20"/>
                <w:u w:val="none" w:color="231F20"/>
              </w:rPr>
              <w:t>Učenik razlikuje i opisuje kulturne događaje koje posjećuje i iskazuje svoje mišljenje o njima.</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spacing w:lineRule="auto" w:line="240" w:before="0" w:after="0"/>
              <w:rPr/>
            </w:pPr>
            <w:r>
              <w:rPr>
                <w:color w:val="231F20"/>
                <w:u w:val="none" w:color="231F20"/>
              </w:rPr>
              <w:t>Posjećuje i sudjeluje u kulturnim događajima (likovnima, glazbenim, znanstveno-popularnim).</w:t>
              <w:br/>
              <w:t>Razgovara sa sudionicima tijekom i nakon kulturnoga događaja.</w:t>
              <w:br/>
              <w:t>Izdvaja što mu se sviđa ili ne sviđa u vezi s kulturnim događajem.</w:t>
              <w:br/>
              <w:t>Izražava svoj doživljaj kulturnoga događaja crtežom, slikom, govorom ili kratkim tekstom.</w:t>
              <w:br/>
              <w:t>Izražava svoja zapažanja, misli i osjećaje nakon posjeta kulturnom događaju.</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100" w:after="0"/>
              <w:rPr/>
            </w:pPr>
            <w:r>
              <w:rPr>
                <w:b/>
                <w:bCs/>
              </w:rPr>
              <w:t>SADRŽAJ</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rPr>
              <w:t>ZADOVOLJAVAJUĆA</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DOBRA</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es-ES_tradnl"/>
              </w:rPr>
              <w:t>VRLO DOBRA</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jc w:val="center"/>
              <w:rPr/>
            </w:pPr>
            <w:r>
              <w:rPr>
                <w:b/>
                <w:bCs/>
                <w:lang w:val="de-DE"/>
              </w:rPr>
              <w:t>IZNIMNA</w:t>
            </w:r>
          </w:p>
        </w:tc>
      </w:tr>
      <w:tr>
        <w:trPr>
          <w:trHeight w:val="25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 xml:space="preserve">Kazališne predstave za djecu, likovne izložbe, izložbe u muzejima primjerene uzrastu i interesima učenika, susreti s književnicima i ilustratorima u školi ili narodnim (gradskim, mjesnim) knjižnicama, dječji književni, filmski, obrazovni, tradicijski festivali, kulturni projekti namijenjeni djeci. </w:t>
            </w:r>
          </w:p>
        </w:tc>
        <w:tc>
          <w:tcPr>
            <w:tcW w:w="988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pacing w:lineRule="auto" w:line="240" w:before="0" w:after="0"/>
              <w:rPr/>
            </w:pPr>
            <w:r>
              <w:rPr/>
              <w:t>Ishodom se potiče osobni razvoj te aktivno uključivanje učenika u kulturni i društveni život zajednice.</w:t>
            </w:r>
          </w:p>
        </w:tc>
      </w:tr>
    </w:tbl>
    <w:p>
      <w:pPr>
        <w:pStyle w:val="Tijelo"/>
        <w:widowControl w:val="false"/>
        <w:spacing w:lineRule="auto" w:line="240" w:before="0" w:after="0"/>
        <w:rPr>
          <w:sz w:val="28"/>
          <w:szCs w:val="28"/>
        </w:rPr>
      </w:pPr>
      <w:r>
        <w:rPr>
          <w:sz w:val="28"/>
          <w:szCs w:val="28"/>
        </w:rPr>
      </w:r>
    </w:p>
    <w:p>
      <w:pPr>
        <w:pStyle w:val="Tijelo"/>
        <w:spacing w:lineRule="auto" w:line="240" w:before="0" w:after="0"/>
        <w:rPr/>
      </w:pPr>
      <w:r>
        <w:rPr/>
      </w:r>
    </w:p>
    <w:p>
      <w:pPr>
        <w:pStyle w:val="Tijelo"/>
        <w:spacing w:lineRule="auto" w:line="240" w:before="0" w:after="0"/>
        <w:rPr/>
      </w:pPr>
      <w:r>
        <w:rPr/>
      </w:r>
    </w:p>
    <w:p>
      <w:pPr>
        <w:pStyle w:val="Tijelo"/>
        <w:spacing w:lineRule="auto" w:line="240" w:before="0" w:after="0"/>
        <w:rPr>
          <w:i/>
          <w:i/>
          <w:iCs/>
          <w:color w:val="2F5496"/>
          <w:u w:val="none" w:color="2F5496"/>
        </w:rPr>
      </w:pPr>
      <w:r>
        <w:rPr>
          <w:i/>
          <w:iCs/>
          <w:color w:val="2F5496"/>
          <w:u w:val="none" w:color="2F5496"/>
        </w:rPr>
        <w:t>Preuzeto iz Metodičkog priručnika za nastavni predmet Hrvatski jezik u 4. razredu osnovne škole.</w:t>
      </w:r>
    </w:p>
    <w:p>
      <w:pPr>
        <w:sectPr>
          <w:headerReference w:type="default" r:id="rId2"/>
          <w:footerReference w:type="default" r:id="rId3"/>
          <w:type w:val="nextPage"/>
          <w:pgSz w:orient="landscape" w:w="15840" w:h="12240"/>
          <w:pgMar w:left="1417" w:right="1417" w:header="708" w:top="1417" w:footer="708" w:bottom="1417" w:gutter="0"/>
          <w:pgNumType w:fmt="decimal"/>
          <w:formProt w:val="false"/>
          <w:textDirection w:val="lrTb"/>
          <w:docGrid w:type="default" w:linePitch="100" w:charSpace="0"/>
        </w:sectPr>
        <w:pStyle w:val="Tijelo"/>
        <w:spacing w:lineRule="auto" w:line="240" w:before="0" w:after="0"/>
        <w:rPr/>
      </w:pPr>
      <w:r>
        <w:rPr/>
      </w:r>
    </w:p>
    <w:p>
      <w:pPr>
        <w:pStyle w:val="Normal"/>
        <w:jc w:val="center"/>
        <w:rPr/>
      </w:pPr>
      <w:r>
        <w:rPr>
          <w:rFonts w:cs="Arial" w:ascii="Arial" w:hAnsi="Arial"/>
          <w:b/>
          <w:bCs/>
          <w:color w:val="4F81BD" w:themeColor="accent1"/>
          <w:sz w:val="32"/>
          <w:szCs w:val="32"/>
        </w:rPr>
        <w:t xml:space="preserve"> </w:t>
      </w:r>
      <w:r>
        <w:rPr>
          <w:rFonts w:cs="Arial" w:ascii="Arial" w:hAnsi="Arial"/>
          <w:b/>
          <w:bCs/>
          <w:color w:val="4F81BD" w:themeColor="accent1"/>
          <w:sz w:val="32"/>
          <w:szCs w:val="32"/>
        </w:rPr>
        <w:t>VREDNOVANJE USVOJENOSTI ODGOJNO-OBRAZOVNIH ISHODA LIKOVNE KULTURE ZA 4. RAZRED</w:t>
      </w:r>
    </w:p>
    <w:p>
      <w:pPr>
        <w:pStyle w:val="Normal"/>
        <w:jc w:val="center"/>
        <w:rPr/>
      </w:pPr>
      <w:r>
        <w:rPr>
          <w:rFonts w:cs="Arial" w:ascii="Arial" w:hAnsi="Arial"/>
          <w:b/>
          <w:bCs/>
          <w:color w:val="4F81BD" w:themeColor="accent1"/>
          <w:sz w:val="32"/>
          <w:szCs w:val="32"/>
        </w:rPr>
        <w:t>ŠKOLSKA GODINA 2025/26.</w:t>
      </w:r>
    </w:p>
    <w:p>
      <w:pPr>
        <w:pStyle w:val="Normal"/>
        <w:jc w:val="center"/>
        <w:rPr/>
      </w:pPr>
      <w:r>
        <w:rPr>
          <w:rFonts w:cs="Arial" w:ascii="Arial" w:hAnsi="Arial"/>
          <w:b/>
          <w:bCs/>
          <w:color w:val="4F81BD" w:themeColor="accent1"/>
          <w:sz w:val="32"/>
          <w:szCs w:val="32"/>
        </w:rPr>
        <w:t>UČITELJICA: Jelena Oršulić</w:t>
      </w:r>
    </w:p>
    <w:p>
      <w:pPr>
        <w:pStyle w:val="Normal"/>
        <w:spacing w:lineRule="auto" w:line="240" w:before="0" w:after="0"/>
        <w:rPr>
          <w:rFonts w:ascii="Arial" w:hAnsi="Arial" w:cs="Arial"/>
          <w:b/>
          <w:b/>
          <w:sz w:val="32"/>
          <w:szCs w:val="32"/>
        </w:rPr>
      </w:pPr>
      <w:r>
        <w:rPr>
          <w:rFonts w:cs="Arial" w:ascii="Arial" w:hAnsi="Arial"/>
          <w:b/>
          <w:sz w:val="32"/>
          <w:szCs w:val="32"/>
        </w:rPr>
      </w:r>
    </w:p>
    <w:p>
      <w:pPr>
        <w:pStyle w:val="Normal"/>
        <w:spacing w:lineRule="auto" w:line="240" w:before="0" w:after="0"/>
        <w:jc w:val="center"/>
        <w:rPr>
          <w:rFonts w:ascii="Arial" w:hAnsi="Arial" w:cs="Arial"/>
          <w:b/>
          <w:b/>
          <w:color w:val="FF0000"/>
          <w:sz w:val="28"/>
          <w:szCs w:val="28"/>
          <w:u w:val="single" w:color="000000"/>
        </w:rPr>
      </w:pPr>
      <w:r>
        <w:rPr>
          <w:rFonts w:cs="Arial" w:ascii="Arial" w:hAnsi="Arial"/>
          <w:b/>
          <w:color w:val="FF0000"/>
          <w:sz w:val="28"/>
          <w:szCs w:val="28"/>
          <w:u w:val="single" w:color="000000"/>
        </w:rPr>
      </w:r>
    </w:p>
    <w:p>
      <w:pPr>
        <w:pStyle w:val="Normal"/>
        <w:rPr>
          <w:rFonts w:ascii="Arial" w:hAnsi="Arial" w:cs="Arial"/>
          <w:b/>
          <w:b/>
          <w:bCs/>
          <w:color w:val="FF0000"/>
          <w:sz w:val="28"/>
          <w:szCs w:val="28"/>
        </w:rPr>
      </w:pPr>
      <w:r>
        <w:rPr>
          <w:rFonts w:cs="Arial" w:ascii="Arial" w:hAnsi="Arial"/>
          <w:b/>
          <w:bCs/>
          <w:color w:val="FF0000"/>
          <w:sz w:val="28"/>
          <w:szCs w:val="28"/>
        </w:rPr>
      </w:r>
    </w:p>
    <w:p>
      <w:pPr>
        <w:pStyle w:val="Paragraph"/>
        <w:spacing w:beforeAutospacing="0" w:before="0" w:afterAutospacing="0" w:after="0"/>
        <w:textAlignment w:val="baseline"/>
        <w:rPr/>
      </w:pPr>
      <w:r>
        <w:rPr>
          <w:rStyle w:val="Normaltextrun"/>
          <w:rFonts w:cs="Arial" w:ascii="Arial" w:hAnsi="Arial"/>
          <w:color w:val="0070C0"/>
        </w:rPr>
        <w:t>Naglasci vrednovanja</w:t>
      </w:r>
      <w:r>
        <w:rPr>
          <w:rStyle w:val="Eop"/>
          <w:rFonts w:cs="Arial" w:ascii="Arial" w:hAnsi="Arial"/>
        </w:rPr>
        <w:t> </w:t>
      </w:r>
    </w:p>
    <w:p>
      <w:pPr>
        <w:pStyle w:val="Paragraph"/>
        <w:spacing w:beforeAutospacing="0" w:before="0" w:afterAutospacing="0" w:after="0"/>
        <w:textAlignment w:val="baseline"/>
        <w:rPr>
          <w:rFonts w:ascii="Arial" w:hAnsi="Arial" w:cs="Arial"/>
        </w:rPr>
      </w:pPr>
      <w:r>
        <w:rPr>
          <w:rFonts w:cs="Arial" w:ascii="Arial" w:hAnsi="Arial"/>
        </w:rPr>
      </w:r>
    </w:p>
    <w:p>
      <w:pPr>
        <w:pStyle w:val="Paragraph"/>
        <w:spacing w:beforeAutospacing="0" w:before="0" w:afterAutospacing="0" w:after="0"/>
        <w:textAlignment w:val="baseline"/>
        <w:rPr/>
      </w:pPr>
      <w:r>
        <w:rPr>
          <w:rStyle w:val="Eop"/>
          <w:rFonts w:cs="Arial" w:ascii="Arial" w:hAnsi="Arial"/>
        </w:rPr>
        <w:t> </w:t>
      </w:r>
      <w:r>
        <w:rPr>
          <w:rStyle w:val="Normaltextrun"/>
          <w:rFonts w:cs="Arial" w:ascii="Arial" w:hAnsi="Arial"/>
          <w:b/>
          <w:bCs/>
        </w:rPr>
        <w:t>Naglasci </w:t>
      </w:r>
      <w:r>
        <w:rPr>
          <w:rStyle w:val="Normaltextrun"/>
          <w:rFonts w:cs="Arial" w:ascii="Arial" w:hAnsi="Arial"/>
          <w:b/>
          <w:bCs/>
          <w:lang w:val="en-US"/>
        </w:rPr>
        <w:t>vrednovanj</w:t>
      </w:r>
      <w:r>
        <w:rPr>
          <w:rStyle w:val="Normaltextrun"/>
          <w:rFonts w:cs="Arial" w:ascii="Arial" w:hAnsi="Arial"/>
          <w:b/>
          <w:bCs/>
        </w:rPr>
        <w:t>a stavljeni su na: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procese učenja </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vrednovanje usmjereno na učenje</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ostvarivanje napretka i unapređivanju učenja i poučavanja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suradnju i jačanje odgovornosti svih sudionika odgojno-obrazovnoga procesa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osiguranje podjednakih mogućnosti za sve učenike</w:t>
      </w:r>
      <w:r>
        <w:rPr>
          <w:rStyle w:val="Eop"/>
          <w:rFonts w:cs="Arial" w:ascii="Arial" w:hAnsi="Arial"/>
        </w:rPr>
        <w:t> </w:t>
      </w:r>
    </w:p>
    <w:p>
      <w:pPr>
        <w:pStyle w:val="Paragraph"/>
        <w:spacing w:beforeAutospacing="0" w:before="0" w:afterAutospacing="0" w:after="0"/>
        <w:ind w:left="360" w:hanging="0"/>
        <w:textAlignment w:val="baseline"/>
        <w:rPr>
          <w:rStyle w:val="Normaltextrun"/>
          <w:rFonts w:ascii="Arial" w:hAnsi="Arial" w:cs="Arial"/>
        </w:rPr>
      </w:pPr>
      <w:r>
        <w:rPr>
          <w:rFonts w:cs="Arial" w:ascii="Arial" w:hAnsi="Arial"/>
        </w:rPr>
      </w:r>
    </w:p>
    <w:p>
      <w:pPr>
        <w:pStyle w:val="Normal"/>
        <w:rPr/>
      </w:pPr>
      <w:r>
        <w:rPr>
          <w:rStyle w:val="Normaltextrun"/>
          <w:rFonts w:cs="Arial" w:ascii="Arial" w:hAnsi="Arial"/>
          <w:color w:val="0070C0"/>
          <w:sz w:val="24"/>
          <w:szCs w:val="24"/>
        </w:rPr>
        <w:t>Kognitivne razine u vrednovanju  </w:t>
      </w:r>
      <w:r>
        <w:rPr>
          <w:rStyle w:val="Eop"/>
          <w:rFonts w:cs="Arial" w:ascii="Arial" w:hAnsi="Arial"/>
          <w:color w:val="1E4E79"/>
          <w:sz w:val="24"/>
          <w:szCs w:val="24"/>
          <w:shd w:fill="FFFFFF" w:val="clear"/>
        </w:rPr>
        <w:t> </w:t>
      </w:r>
    </w:p>
    <w:p>
      <w:pPr>
        <w:pStyle w:val="Normal"/>
        <w:rPr/>
      </w:pPr>
      <w:r>
        <w:rPr>
          <w:rFonts w:eastAsia="Times New Roman" w:cs="Arial" w:ascii="Arial" w:hAnsi="Arial"/>
          <w:b/>
          <w:bCs/>
          <w:sz w:val="24"/>
          <w:szCs w:val="24"/>
          <w:lang w:eastAsia="hr-HR"/>
        </w:rPr>
        <w:t>I. RAZINA - reproduktivno znanje </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Najniža razina odnosi se na </w:t>
      </w:r>
      <w:r>
        <w:rPr>
          <w:rFonts w:eastAsia="Times New Roman" w:cs="Arial" w:ascii="Arial" w:hAnsi="Arial"/>
          <w:b/>
          <w:bCs/>
          <w:sz w:val="24"/>
          <w:szCs w:val="24"/>
          <w:lang w:eastAsia="hr-HR"/>
        </w:rPr>
        <w:t>reproduktivno znanje</w:t>
      </w:r>
      <w:r>
        <w:rPr>
          <w:rFonts w:eastAsia="Times New Roman" w:cs="Arial" w:ascii="Arial" w:hAnsi="Arial"/>
          <w:sz w:val="24"/>
          <w:szCs w:val="24"/>
          <w:lang w:eastAsia="hr-HR"/>
        </w:rPr>
        <w:t> temeljeno na memoriranju podataka, ali uključuje i </w:t>
      </w:r>
      <w:r>
        <w:rPr>
          <w:rFonts w:eastAsia="Times New Roman" w:cs="Arial" w:ascii="Arial" w:hAnsi="Arial"/>
          <w:i/>
          <w:iCs/>
          <w:sz w:val="24"/>
          <w:szCs w:val="24"/>
          <w:lang w:eastAsia="hr-HR"/>
        </w:rPr>
        <w:t>literarno razumijevanje tj. </w:t>
      </w:r>
      <w:r>
        <w:rPr>
          <w:rFonts w:eastAsia="Times New Roman" w:cs="Arial" w:ascii="Arial" w:hAnsi="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pPr>
        <w:pStyle w:val="Normal"/>
        <w:spacing w:lineRule="auto" w:line="240" w:before="0" w:after="0"/>
        <w:textAlignment w:val="baseline"/>
        <w:rPr/>
      </w:pPr>
      <w:r>
        <w:rPr>
          <w:rFonts w:eastAsia="Times New Roman" w:cs="Arial" w:ascii="Arial" w:hAnsi="Arial"/>
          <w:b/>
          <w:bCs/>
          <w:sz w:val="24"/>
          <w:szCs w:val="24"/>
          <w:lang w:eastAsia="hr-HR"/>
        </w:rPr>
        <w:t>II. RAZINA - konceptualno razumijevanje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sz w:val="24"/>
          <w:szCs w:val="24"/>
          <w:lang w:eastAsia="hr-HR"/>
        </w:rPr>
        <w:t>Razina</w:t>
      </w:r>
      <w:r>
        <w:rPr>
          <w:rFonts w:eastAsia="Times New Roman" w:cs="Arial" w:ascii="Arial" w:hAnsi="Arial"/>
          <w:b/>
          <w:bCs/>
          <w:sz w:val="24"/>
          <w:szCs w:val="24"/>
          <w:lang w:eastAsia="hr-HR"/>
        </w:rPr>
        <w:t> konceptualnog razumijevanja </w:t>
      </w:r>
      <w:r>
        <w:rPr>
          <w:rFonts w:eastAsia="Times New Roman" w:cs="Arial" w:ascii="Arial" w:hAnsi="Arial"/>
          <w:sz w:val="24"/>
          <w:szCs w:val="24"/>
          <w:lang w:eastAsia="hr-HR"/>
        </w:rPr>
        <w:t>uključuje konceptualno razumijevanje sadržaja, koje je rezultat ostvarenja konceptualne promjene i osnova je trajnog znanja. Do </w:t>
      </w:r>
      <w:r>
        <w:rPr>
          <w:rFonts w:eastAsia="Times New Roman" w:cs="Arial" w:ascii="Arial" w:hAnsi="Arial"/>
          <w:i/>
          <w:iCs/>
          <w:sz w:val="24"/>
          <w:szCs w:val="24"/>
          <w:lang w:eastAsia="hr-HR"/>
        </w:rPr>
        <w:t>konceptualnog razumijevanja</w:t>
      </w:r>
      <w:r>
        <w:rPr>
          <w:rFonts w:eastAsia="Times New Roman" w:cs="Arial" w:ascii="Arial" w:hAnsi="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pPr>
        <w:pStyle w:val="Normal"/>
        <w:spacing w:lineRule="auto" w:line="240" w:before="0" w:after="0"/>
        <w:textAlignment w:val="baseline"/>
        <w:rPr/>
      </w:pPr>
      <w:r>
        <w:rPr>
          <w:rFonts w:eastAsia="Times New Roman" w:cs="Arial" w:ascii="Arial" w:hAnsi="Arial"/>
          <w:b/>
          <w:bCs/>
          <w:sz w:val="24"/>
          <w:szCs w:val="24"/>
          <w:lang w:eastAsia="hr-HR"/>
        </w:rPr>
        <w:t>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b/>
          <w:b/>
          <w:bCs/>
          <w:sz w:val="24"/>
          <w:szCs w:val="24"/>
          <w:lang w:eastAsia="hr-HR"/>
        </w:rPr>
      </w:pPr>
      <w:r>
        <w:rPr>
          <w:rFonts w:eastAsia="Times New Roman" w:cs="Arial" w:ascii="Arial" w:hAnsi="Arial"/>
          <w:b/>
          <w:bCs/>
          <w:sz w:val="24"/>
          <w:szCs w:val="24"/>
          <w:lang w:eastAsia="hr-HR"/>
        </w:rPr>
      </w:r>
    </w:p>
    <w:p>
      <w:pPr>
        <w:pStyle w:val="Normal"/>
        <w:spacing w:lineRule="auto" w:line="240" w:before="0" w:after="0"/>
        <w:textAlignment w:val="baseline"/>
        <w:rPr/>
      </w:pPr>
      <w:r>
        <w:rPr>
          <w:rFonts w:eastAsia="Times New Roman" w:cs="Arial" w:ascii="Arial" w:hAnsi="Arial"/>
          <w:b/>
          <w:bCs/>
          <w:sz w:val="24"/>
          <w:szCs w:val="24"/>
          <w:lang w:eastAsia="hr-HR"/>
        </w:rPr>
        <w:t>III. RAZINA – rješavanje problema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b/>
          <w:bCs/>
          <w:sz w:val="24"/>
          <w:szCs w:val="24"/>
          <w:lang w:eastAsia="hr-HR"/>
        </w:rPr>
        <w:t>Rješavanje problema</w:t>
      </w:r>
      <w:r>
        <w:rPr>
          <w:rFonts w:eastAsia="Times New Roman" w:cs="Arial" w:ascii="Arial" w:hAnsi="Arial"/>
          <w:sz w:val="24"/>
          <w:szCs w:val="24"/>
          <w:lang w:eastAsia="hr-HR"/>
        </w:rPr>
        <w:t> objedinjava više kognitivne razine (analiza, vrednovanje, stvaranje) Bloomove taksonomije (Forehand, 2005). Strategija rješavanja problema može se oslanjati na algoritamsku ili heurističku metodu. Primjena </w:t>
      </w:r>
      <w:r>
        <w:rPr>
          <w:rFonts w:eastAsia="Times New Roman" w:cs="Arial" w:ascii="Arial" w:hAnsi="Arial"/>
          <w:i/>
          <w:iCs/>
          <w:sz w:val="24"/>
          <w:szCs w:val="24"/>
          <w:lang w:eastAsia="hr-HR"/>
        </w:rPr>
        <w:t>algoritamske metode</w:t>
      </w:r>
      <w:r>
        <w:rPr>
          <w:rFonts w:eastAsia="Times New Roman" w:cs="Arial" w:ascii="Arial" w:hAnsi="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Pr>
          <w:rFonts w:eastAsia="Times New Roman" w:cs="Arial" w:ascii="Arial" w:hAnsi="Arial"/>
          <w:i/>
          <w:iCs/>
          <w:sz w:val="24"/>
          <w:szCs w:val="24"/>
          <w:lang w:eastAsia="hr-HR"/>
        </w:rPr>
        <w:t>Heuristička metodologija</w:t>
      </w:r>
      <w:r>
        <w:rPr>
          <w:rFonts w:eastAsia="Times New Roman" w:cs="Arial" w:ascii="Arial" w:hAnsi="Arial"/>
          <w:sz w:val="24"/>
          <w:szCs w:val="24"/>
          <w:lang w:eastAsia="hr-HR"/>
        </w:rPr>
        <w:t> podrazumijeva povezivanje zadanih uvjeta s poznatim činjenicama i usvojenim konceptima korištenjem prirodoznanstvene metode, uz neophodno integriranje znanja i primjenu kritičkog razmišljanja.  </w:t>
      </w:r>
    </w:p>
    <w:p>
      <w:pPr>
        <w:pStyle w:val="Normal"/>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contextualSpacing/>
        <w:textAlignment w:val="baseline"/>
        <w:rPr/>
      </w:pPr>
      <w:r>
        <w:rPr>
          <w:rFonts w:eastAsia="Times New Roman" w:cs="Arial" w:ascii="Arial" w:hAnsi="Arial"/>
          <w:color w:val="0070C0"/>
          <w:sz w:val="24"/>
          <w:szCs w:val="24"/>
          <w:lang w:eastAsia="hr-HR"/>
        </w:rPr>
        <w:t>Vrednovanje za učenje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pPr>
        <w:pStyle w:val="Paragraph"/>
        <w:spacing w:beforeAutospacing="0" w:before="0" w:afterAutospacing="0" w:after="0"/>
        <w:textAlignment w:val="baseline"/>
        <w:rPr/>
      </w:pPr>
      <w:r>
        <w:rPr>
          <w:rStyle w:val="Normaltextrun"/>
          <w:rFonts w:cs="Arial" w:ascii="Arial" w:hAnsi="Arial"/>
          <w:color w:val="000000"/>
        </w:rPr>
        <w:t>Vrednova</w:t>
      </w:r>
      <w:r>
        <w:rPr>
          <w:rStyle w:val="Normaltextrun"/>
          <w:rFonts w:cs="Arial" w:ascii="Arial" w:hAnsi="Arial"/>
        </w:rPr>
        <w:t>nje </w:t>
      </w:r>
      <w:r>
        <w:rPr>
          <w:rStyle w:val="Normaltextrun"/>
          <w:rFonts w:cs="Arial" w:ascii="Arial" w:hAnsi="Arial"/>
          <w:b/>
          <w:bCs/>
        </w:rPr>
        <w:t>ZA učenje </w:t>
      </w:r>
      <w:r>
        <w:rPr>
          <w:rStyle w:val="Normaltextrun"/>
          <w:rFonts w:cs="Arial" w:ascii="Arial" w:hAnsi="Arial"/>
        </w:rPr>
        <w:t>tijekom</w:t>
      </w:r>
      <w:r>
        <w:rPr>
          <w:rStyle w:val="Normaltextrun"/>
          <w:rFonts w:cs="Arial" w:ascii="Arial" w:hAnsi="Arial"/>
          <w:color w:val="000000"/>
        </w:rPr>
        <w:t> procesa učenja – </w:t>
      </w:r>
      <w:r>
        <w:rPr>
          <w:rStyle w:val="Normaltextrun"/>
          <w:rFonts w:cs="Arial" w:ascii="Arial" w:hAnsi="Arial"/>
          <w:b/>
          <w:bCs/>
          <w:color w:val="000000"/>
        </w:rPr>
        <w:t>procjena učitelja</w:t>
      </w:r>
      <w:r>
        <w:rPr>
          <w:rStyle w:val="Normaltextrun"/>
          <w:rFonts w:cs="Arial" w:ascii="Arial" w:hAnsi="Arial"/>
          <w:color w:val="000000"/>
        </w:rPr>
        <w:t> temeljem koje i učitelj i učenici i roditelji dobivaju povratnu informaciju o tijeku i uspješnosti procesa učenja i smjernice za nastavak što uspješnijeg procesa učenja</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razgovor, pitanja i odgovori</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rasprava - vrednuju se izneseni argumenti</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riješenost nastavnih listića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rezultati online kviza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procjenjivanje rada na tekstu ili online sadržaju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vrednovanje prema dogovorenim kriterijima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izrađenog modela i/ili crteža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zaključaka provedenog promatranja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izvedbe pokusa ili istraživanja prema pisanom protokolu</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izvješća o provedenom istraživanju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konceptualne i/ili umne mape ili drugog grafičkog organizatora znanja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mape učenja (portfolio učenika)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kraće pisane ili on-line provjere znanja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sudjelovanja u igri za učenje</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sudjelovanja u igri uloga</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contextualSpacing/>
        <w:textAlignment w:val="baseline"/>
        <w:rPr/>
      </w:pPr>
      <w:r>
        <w:rPr>
          <w:rFonts w:eastAsia="Times New Roman" w:cs="Arial" w:ascii="Arial" w:hAnsi="Arial"/>
          <w:color w:val="0070C0"/>
          <w:sz w:val="24"/>
          <w:szCs w:val="24"/>
          <w:lang w:eastAsia="hr-HR"/>
        </w:rPr>
        <w:t>Vrednovanje kao učenje </w:t>
      </w:r>
    </w:p>
    <w:p>
      <w:pPr>
        <w:pStyle w:val="ListParagraph"/>
        <w:spacing w:lineRule="auto" w:line="240" w:before="0" w:after="0"/>
        <w:contextualSpacing/>
        <w:textAlignment w:val="baseline"/>
        <w:rPr/>
      </w:pP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color w:val="000000"/>
          <w:sz w:val="24"/>
          <w:szCs w:val="24"/>
          <w:lang w:eastAsia="hr-HR"/>
        </w:rPr>
        <w:t>Vrednovanje kao učenje temelji se na ideji da učenici vrednovanjem uče. Ovaj pristup vrednovanju podrazumijeva aktivno uključivanje učenika u proces vrednovanja uz podršku učitelja kako bi se maksimalno poticao razvoj učenikova samostalnog i samoreguliranog pristupa učenju.  To znači da učenik stječe kompetencije vezane uz kontrolu i svijest o vlastitom učenju i kvaliteti naučenog što je izuzetno važno za proces cjeloživotnog učenja.  I u ovom pristupi nema brojčanih ocjena i spada u formativno vrednovanje.</w:t>
      </w:r>
      <w:r>
        <w:rPr>
          <w:rFonts w:eastAsia="Times New Roman" w:cs="Arial" w:ascii="Arial" w:hAnsi="Arial"/>
          <w:sz w:val="24"/>
          <w:szCs w:val="24"/>
          <w:lang w:eastAsia="hr-HR"/>
        </w:rPr>
        <w:t> </w:t>
      </w:r>
    </w:p>
    <w:p>
      <w:pPr>
        <w:pStyle w:val="Normal"/>
        <w:rPr/>
      </w:pPr>
      <w:r>
        <w:rPr>
          <w:rFonts w:cs="Arial" w:ascii="Arial" w:hAnsi="Arial"/>
          <w:sz w:val="24"/>
          <w:szCs w:val="24"/>
        </w:rPr>
        <w:t xml:space="preserve"> </w:t>
      </w:r>
      <w:r>
        <w:rPr>
          <w:rStyle w:val="Normaltextrun"/>
          <w:rFonts w:cs="Arial" w:ascii="Arial" w:hAnsi="Arial"/>
          <w:b/>
          <w:bCs/>
          <w:sz w:val="24"/>
          <w:szCs w:val="24"/>
        </w:rPr>
        <w:t>Vrednovanje KAO učenje</w:t>
      </w:r>
      <w:r>
        <w:rPr>
          <w:rStyle w:val="Normaltextrun"/>
          <w:rFonts w:cs="Arial" w:ascii="Arial" w:hAnsi="Arial"/>
          <w:b/>
          <w:bCs/>
          <w:color w:val="7030A0"/>
          <w:sz w:val="24"/>
          <w:szCs w:val="24"/>
        </w:rPr>
        <w:t> </w:t>
      </w:r>
      <w:r>
        <w:rPr>
          <w:rStyle w:val="Normaltextrun"/>
          <w:rFonts w:cs="Arial" w:ascii="Arial" w:hAnsi="Arial"/>
          <w:color w:val="000000"/>
          <w:sz w:val="24"/>
          <w:szCs w:val="24"/>
        </w:rPr>
        <w:t>tijekom procesa učenja je </w:t>
      </w:r>
      <w:r>
        <w:rPr>
          <w:rStyle w:val="Normaltextrun"/>
          <w:rFonts w:cs="Arial" w:ascii="Arial" w:hAnsi="Arial"/>
          <w:b/>
          <w:bCs/>
          <w:color w:val="000000"/>
          <w:sz w:val="24"/>
          <w:szCs w:val="24"/>
        </w:rPr>
        <w:t>procjena učenika</w:t>
      </w:r>
      <w:r>
        <w:rPr>
          <w:rStyle w:val="Normaltextrun"/>
          <w:rFonts w:cs="Arial" w:ascii="Arial" w:hAnsi="Arial"/>
          <w:color w:val="000000"/>
          <w:sz w:val="24"/>
          <w:szCs w:val="24"/>
        </w:rPr>
        <w:t> o vlastitom učenju, korištenju strategija učenja, rezultatima učenja i kvaliteti naučenog što jednako onda mogu primijeniti i na vrednovanje drugih (vršnjačko vrednovanje)</w:t>
      </w:r>
      <w:r>
        <w:rPr>
          <w:rStyle w:val="Eop"/>
          <w:rFonts w:cs="Arial" w:ascii="Arial" w:hAnsi="Arial"/>
          <w:sz w:val="24"/>
          <w:szCs w:val="24"/>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osvrt na izrađenu mapu učenja (portfolio učenika)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dnevnika učenja (prema uputama učitelja)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rješavanje zadataka iz zbirki ili s dostupnih internetskih stranica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samovrednovanje u domaćem i/ili školskom radu</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samovrednovanje grupnih projekata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vršnjačko vrednovanje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Paragraph"/>
        <w:spacing w:beforeAutospacing="0" w:before="0" w:afterAutospacing="0" w:after="0"/>
        <w:textAlignment w:val="baseline"/>
        <w:rPr>
          <w:rStyle w:val="Eop"/>
          <w:rFonts w:ascii="Arial" w:hAnsi="Arial" w:cs="Arial"/>
        </w:rPr>
      </w:pPr>
      <w:r>
        <w:rPr>
          <w:rFonts w:cs="Arial" w:ascii="Arial" w:hAnsi="Arial"/>
        </w:rPr>
      </w:r>
    </w:p>
    <w:p>
      <w:pPr>
        <w:pStyle w:val="Paragraph"/>
        <w:spacing w:beforeAutospacing="0" w:before="0" w:afterAutospacing="0" w:after="0"/>
        <w:textAlignment w:val="baseline"/>
        <w:rPr>
          <w:rStyle w:val="Eop"/>
          <w:rFonts w:ascii="Arial" w:hAnsi="Arial" w:cs="Arial"/>
        </w:rPr>
      </w:pPr>
      <w:r>
        <w:rPr>
          <w:rFonts w:cs="Arial" w:ascii="Arial" w:hAnsi="Arial"/>
        </w:rPr>
      </w:r>
    </w:p>
    <w:p>
      <w:pPr>
        <w:pStyle w:val="Paragraph"/>
        <w:spacing w:beforeAutospacing="0" w:before="0" w:afterAutospacing="0" w:after="0"/>
        <w:textAlignment w:val="baseline"/>
        <w:rPr>
          <w:rFonts w:ascii="Arial" w:hAnsi="Arial" w:cs="Arial"/>
        </w:rPr>
      </w:pPr>
      <w:r>
        <w:rPr>
          <w:rFonts w:cs="Arial" w:ascii="Arial" w:hAnsi="Arial"/>
        </w:rPr>
      </w:r>
    </w:p>
    <w:p>
      <w:pPr>
        <w:pStyle w:val="ListParagraph"/>
        <w:numPr>
          <w:ilvl w:val="0"/>
          <w:numId w:val="2"/>
        </w:numPr>
        <w:spacing w:lineRule="auto" w:line="240" w:before="0" w:after="0"/>
        <w:contextualSpacing/>
        <w:textAlignment w:val="baseline"/>
        <w:rPr/>
      </w:pPr>
      <w:r>
        <w:rPr>
          <w:rFonts w:eastAsia="Times New Roman" w:cs="Arial" w:ascii="Arial" w:hAnsi="Arial"/>
          <w:color w:val="0070C0"/>
          <w:sz w:val="24"/>
          <w:szCs w:val="24"/>
          <w:lang w:eastAsia="hr-HR"/>
        </w:rPr>
        <w:t>Vrednovanje naučenoga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To je sumativno vrednovanje koje se zbiva nakon procesa poučavanja i učenja  (npr. na kraju obrade teme, na kraju godine)</w:t>
      </w:r>
      <w:r>
        <w:rPr>
          <w:rFonts w:eastAsia="Times New Roman" w:cs="Arial" w:ascii="Arial" w:hAnsi="Arial"/>
          <w:b/>
          <w:bCs/>
          <w:color w:val="7030A0"/>
          <w:sz w:val="24"/>
          <w:szCs w:val="24"/>
          <w:lang w:eastAsia="hr-HR"/>
        </w:rPr>
        <w:t> </w:t>
      </w:r>
      <w:r>
        <w:rPr>
          <w:rFonts w:eastAsia="Times New Roman" w:cs="Arial" w:ascii="Arial" w:hAnsi="Arial"/>
          <w:color w:val="000000"/>
          <w:sz w:val="24"/>
          <w:szCs w:val="24"/>
          <w:lang w:eastAsia="hr-HR"/>
        </w:rPr>
        <w:t>te rezultira brojčanom ocjenom.</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 </w:t>
      </w:r>
    </w:p>
    <w:p>
      <w:pPr>
        <w:pStyle w:val="Paragraph"/>
        <w:spacing w:beforeAutospacing="0" w:before="0" w:afterAutospacing="0" w:after="0"/>
        <w:textAlignment w:val="baseline"/>
        <w:rPr/>
      </w:pPr>
      <w:r>
        <w:rPr>
          <w:rStyle w:val="Normaltextrun"/>
          <w:rFonts w:cs="Arial" w:ascii="Arial" w:hAnsi="Arial"/>
          <w:b/>
          <w:bCs/>
        </w:rPr>
        <w:t>Vrednovanje NAUČENOG</w:t>
      </w:r>
      <w:r>
        <w:rPr>
          <w:rStyle w:val="Normaltextrun"/>
          <w:rFonts w:cs="Arial" w:ascii="Arial" w:hAnsi="Arial"/>
          <w:b/>
          <w:bCs/>
          <w:color w:val="7030A0"/>
        </w:rPr>
        <w:t> </w:t>
      </w:r>
      <w:r>
        <w:rPr>
          <w:rStyle w:val="Normaltextrun"/>
          <w:rFonts w:cs="Arial" w:ascii="Arial" w:hAnsi="Arial"/>
          <w:color w:val="000000"/>
        </w:rPr>
        <w:t>nakon procesa učenja (npr. na kraju obrade teme, na kraju godine) – </w:t>
      </w:r>
      <w:r>
        <w:rPr>
          <w:rStyle w:val="Normaltextrun"/>
          <w:rFonts w:cs="Arial" w:ascii="Arial" w:hAnsi="Arial"/>
          <w:b/>
          <w:bCs/>
          <w:color w:val="000000"/>
        </w:rPr>
        <w:t>procjena učitelja</w:t>
      </w:r>
      <w:r>
        <w:rPr>
          <w:rStyle w:val="Normaltextrun"/>
          <w:rFonts w:cs="Arial" w:ascii="Arial" w:hAnsi="Arial"/>
          <w:color w:val="000000"/>
        </w:rPr>
        <w:t> o rezultatima učenja i kvaliteti naučenog</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razgovor, pitanja i odgovori (usmeni odgovori)</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rješavanje zadataka pisane provjere znanja (treba obuhvaćati sve tri kognitivne razine npr. I. 30%, II. 60%, III. 10%</w:t>
      </w:r>
      <w:r>
        <w:rPr>
          <w:rStyle w:val="Eop"/>
          <w:rFonts w:cs="Arial" w:ascii="Arial" w:hAnsi="Arial"/>
        </w:rPr>
        <w:t> </w:t>
      </w:r>
    </w:p>
    <w:p>
      <w:pPr>
        <w:pStyle w:val="Paragraph"/>
        <w:numPr>
          <w:ilvl w:val="1"/>
          <w:numId w:val="5"/>
        </w:numPr>
        <w:spacing w:beforeAutospacing="0" w:before="0" w:afterAutospacing="0" w:after="0"/>
        <w:ind w:left="720" w:hanging="360"/>
        <w:textAlignment w:val="baseline"/>
        <w:rPr/>
      </w:pPr>
      <w:r>
        <w:rPr>
          <w:rStyle w:val="Normaltextrun"/>
          <w:rFonts w:cs="Arial" w:ascii="Arial" w:hAnsi="Arial"/>
          <w:color w:val="000000"/>
        </w:rPr>
        <w:t>prilagoditi težinu zadataka učenicima</w:t>
      </w:r>
      <w:r>
        <w:rPr>
          <w:rStyle w:val="Eop"/>
          <w:rFonts w:cs="Arial" w:ascii="Arial" w:hAnsi="Arial"/>
        </w:rPr>
        <w:t> </w:t>
      </w:r>
    </w:p>
    <w:p>
      <w:pPr>
        <w:pStyle w:val="Paragraph"/>
        <w:numPr>
          <w:ilvl w:val="1"/>
          <w:numId w:val="5"/>
        </w:numPr>
        <w:spacing w:beforeAutospacing="0" w:before="0" w:afterAutospacing="0" w:after="0"/>
        <w:ind w:left="720" w:hanging="360"/>
        <w:textAlignment w:val="baseline"/>
        <w:rPr/>
      </w:pPr>
      <w:r>
        <w:rPr>
          <w:rStyle w:val="Normaltextrun"/>
          <w:rFonts w:cs="Arial" w:ascii="Arial" w:hAnsi="Arial"/>
          <w:color w:val="000000"/>
        </w:rPr>
        <w:t>problemski zadaci mogu biti i za učenika koji ima dovoljan</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rješavanje problemskih zadataka </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tumačenje grafičkih organizatora znanja i/ili tablično/grafički prikazanih rezultata znanstvenih istraživanja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izvedba pokusa ili istraživanja prema pisanom protokolu</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obrazloženje izvedenog pokusa ili istraživanja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izrada izvješća o provedenom istraživanju prema unaprijed utvrđenim kriterijima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izrada konceptualnih i/ili umnih mapa, križaljki, pitalica, rebusa, kvizova, stripova prema unaprijed utvrđenim kriterijima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pisanje sastavka na određenu temu prema unaprijed zadanim smjernicama i utvrđenim kriterijima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izrada plakata, prezentacija, seminara prema unaprijed utvrđenim kriterijima.</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Normal"/>
        <w:spacing w:lineRule="auto" w:line="240"/>
        <w:jc w:val="center"/>
        <w:rPr/>
      </w:pPr>
      <w:r>
        <w:rPr>
          <w:rFonts w:eastAsia="Times New Roman" w:cs="Arial" w:ascii="Arial" w:hAnsi="Arial"/>
          <w:sz w:val="24"/>
          <w:szCs w:val="24"/>
          <w:lang w:eastAsia="hr-HR"/>
        </w:rPr>
        <w:t xml:space="preserve">Načini i metode vrednovanja </w:t>
      </w:r>
    </w:p>
    <w:p>
      <w:pPr>
        <w:pStyle w:val="ListParagraph"/>
        <w:numPr>
          <w:ilvl w:val="0"/>
          <w:numId w:val="6"/>
        </w:numPr>
        <w:suppressAutoHyphens w:val="true"/>
        <w:spacing w:lineRule="auto" w:line="252" w:before="0" w:after="160"/>
        <w:contextualSpacing/>
        <w:textAlignment w:val="baseline"/>
        <w:rPr/>
      </w:pPr>
      <w:r>
        <w:rPr>
          <w:rFonts w:cs="Arial" w:ascii="Arial" w:hAnsi="Arial"/>
          <w:b/>
          <w:bCs/>
          <w:sz w:val="24"/>
          <w:szCs w:val="24"/>
        </w:rPr>
        <w:t>Formativno</w:t>
      </w:r>
      <w:r>
        <w:rPr>
          <w:rFonts w:cs="Arial" w:ascii="Arial" w:hAnsi="Arial"/>
          <w:sz w:val="24"/>
          <w:szCs w:val="24"/>
        </w:rPr>
        <w:t xml:space="preserve"> – praćenje i procjenjivanje-nema brojčane ocjene </w:t>
      </w:r>
    </w:p>
    <w:p>
      <w:pPr>
        <w:pStyle w:val="ListParagraph"/>
        <w:rPr/>
      </w:pPr>
      <w:r>
        <w:rPr>
          <w:rFonts w:cs="Arial" w:ascii="Arial" w:hAnsi="Arial"/>
          <w:sz w:val="24"/>
          <w:szCs w:val="24"/>
        </w:rPr>
        <w:t>Vrednovanje za učenje i vrednovanje kao učenje provodi se prikupljanjem podataka o učenikovu radu i postignućima (ciljana pitanja, radovi skupina, domaće zadaće, kratke pisane provjere, prezentacije...) i kritičkim osvrtom učenika i učitelja na proces učenja i poučavanja. Učenika se skupnim raspravama na satu i individualnim konzultacijama potiče na samovrednovanje postignuća i planiranje učenja. Ti oblici vrednovanja iskazuju se opisno i služe kao jasna povratna informacija učeniku, roditelju i učitelju o razini usvojenosti ishoda u odnosu na očekivanja.</w:t>
      </w:r>
    </w:p>
    <w:p>
      <w:pPr>
        <w:pStyle w:val="ListParagraph"/>
        <w:rPr>
          <w:rFonts w:ascii="Arial" w:hAnsi="Arial" w:cs="Arial"/>
          <w:sz w:val="24"/>
          <w:szCs w:val="24"/>
        </w:rPr>
      </w:pPr>
      <w:r>
        <w:rPr>
          <w:rFonts w:cs="Arial" w:ascii="Arial" w:hAnsi="Arial"/>
          <w:sz w:val="24"/>
          <w:szCs w:val="24"/>
        </w:rPr>
      </w:r>
    </w:p>
    <w:p>
      <w:pPr>
        <w:pStyle w:val="ListParagraph"/>
        <w:rPr/>
      </w:pPr>
      <w:r>
        <w:rPr>
          <w:rFonts w:cs="Arial" w:ascii="Arial" w:hAnsi="Arial"/>
          <w:sz w:val="24"/>
          <w:szCs w:val="24"/>
        </w:rPr>
        <w:tab/>
        <w:tab/>
        <w:t xml:space="preserve">Vrednovanje za učenje </w:t>
      </w:r>
    </w:p>
    <w:p>
      <w:pPr>
        <w:pStyle w:val="ListParagraph"/>
        <w:rPr/>
      </w:pPr>
      <w:r>
        <w:rPr>
          <w:rFonts w:cs="Arial" w:ascii="Arial" w:hAnsi="Arial"/>
          <w:sz w:val="24"/>
          <w:szCs w:val="24"/>
        </w:rPr>
        <w:tab/>
        <w:tab/>
        <w:tab/>
        <w:t>- analitičke rubrike, liste procjena</w:t>
      </w:r>
    </w:p>
    <w:p>
      <w:pPr>
        <w:pStyle w:val="ListParagraph"/>
        <w:rPr/>
      </w:pPr>
      <w:r>
        <w:rPr>
          <w:rFonts w:cs="Arial" w:ascii="Arial" w:hAnsi="Arial"/>
          <w:sz w:val="24"/>
          <w:szCs w:val="24"/>
        </w:rPr>
        <w:tab/>
        <w:tab/>
        <w:tab/>
        <w:t xml:space="preserve"> - domaći uradak</w:t>
      </w:r>
    </w:p>
    <w:p>
      <w:pPr>
        <w:pStyle w:val="ListParagraph"/>
        <w:rPr/>
      </w:pPr>
      <w:r>
        <w:rPr>
          <w:rFonts w:cs="Arial" w:ascii="Arial" w:hAnsi="Arial"/>
          <w:sz w:val="24"/>
          <w:szCs w:val="24"/>
        </w:rPr>
        <w:tab/>
        <w:tab/>
        <w:tab/>
        <w:t xml:space="preserve"> - anegdotske zabilješke</w:t>
      </w:r>
    </w:p>
    <w:p>
      <w:pPr>
        <w:pStyle w:val="ListParagraph"/>
        <w:rPr/>
      </w:pPr>
      <w:r>
        <w:rPr>
          <w:rFonts w:cs="Arial" w:ascii="Arial" w:hAnsi="Arial"/>
          <w:sz w:val="24"/>
          <w:szCs w:val="24"/>
        </w:rPr>
        <w:tab/>
        <w:tab/>
        <w:tab/>
        <w:t xml:space="preserve"> - učeničke mape </w:t>
      </w:r>
    </w:p>
    <w:p>
      <w:pPr>
        <w:pStyle w:val="ListParagraph"/>
        <w:rPr/>
      </w:pPr>
      <w:r>
        <w:rPr>
          <w:rFonts w:cs="Arial" w:ascii="Arial" w:hAnsi="Arial"/>
          <w:sz w:val="24"/>
          <w:szCs w:val="24"/>
        </w:rPr>
        <w:tab/>
        <w:tab/>
        <w:tab/>
        <w:t xml:space="preserve">- propitivanje razumijevanja i/ili izlazne kartice </w:t>
      </w:r>
    </w:p>
    <w:p>
      <w:pPr>
        <w:pStyle w:val="ListParagraph"/>
        <w:rPr/>
      </w:pPr>
      <w:r>
        <w:rPr>
          <w:rFonts w:cs="Arial" w:ascii="Arial" w:hAnsi="Arial"/>
          <w:sz w:val="24"/>
          <w:szCs w:val="24"/>
        </w:rPr>
        <w:tab/>
        <w:tab/>
        <w:tab/>
        <w:t xml:space="preserve">- opažanja tijekom rada: individualnog, u skupini, rasprave u skupini     </w:t>
      </w:r>
    </w:p>
    <w:p>
      <w:pPr>
        <w:pStyle w:val="ListParagraph"/>
        <w:rPr>
          <w:rFonts w:ascii="Arial" w:hAnsi="Arial" w:cs="Arial"/>
          <w:sz w:val="24"/>
          <w:szCs w:val="24"/>
        </w:rPr>
      </w:pPr>
      <w:r>
        <w:rPr>
          <w:rFonts w:cs="Arial" w:ascii="Arial" w:hAnsi="Arial"/>
          <w:sz w:val="24"/>
          <w:szCs w:val="24"/>
        </w:rPr>
      </w:r>
    </w:p>
    <w:p>
      <w:pPr>
        <w:pStyle w:val="ListParagraph"/>
        <w:rPr/>
      </w:pPr>
      <w:r>
        <w:rPr>
          <w:rFonts w:cs="Arial" w:ascii="Arial" w:hAnsi="Arial"/>
          <w:sz w:val="24"/>
          <w:szCs w:val="24"/>
        </w:rPr>
        <w:tab/>
        <w:tab/>
        <w:t xml:space="preserve">Vrednovanje kao učenje </w:t>
      </w:r>
    </w:p>
    <w:p>
      <w:pPr>
        <w:pStyle w:val="ListParagraph"/>
        <w:rPr/>
      </w:pPr>
      <w:r>
        <w:rPr>
          <w:rFonts w:cs="Arial" w:ascii="Arial" w:hAnsi="Arial"/>
          <w:sz w:val="24"/>
          <w:szCs w:val="24"/>
        </w:rPr>
        <w:tab/>
        <w:tab/>
        <w:tab/>
        <w:t>- dnevnik učenja</w:t>
      </w:r>
    </w:p>
    <w:p>
      <w:pPr>
        <w:pStyle w:val="ListParagraph"/>
        <w:rPr/>
      </w:pPr>
      <w:r>
        <w:rPr>
          <w:rFonts w:cs="Arial" w:ascii="Arial" w:hAnsi="Arial"/>
          <w:sz w:val="24"/>
          <w:szCs w:val="24"/>
        </w:rPr>
        <w:tab/>
        <w:tab/>
        <w:tab/>
        <w:t xml:space="preserve"> - konzultacije s učiteljem</w:t>
      </w:r>
    </w:p>
    <w:p>
      <w:pPr>
        <w:pStyle w:val="ListParagraph"/>
        <w:rPr/>
      </w:pPr>
      <w:r>
        <w:rPr>
          <w:rFonts w:cs="Arial" w:ascii="Arial" w:hAnsi="Arial"/>
          <w:sz w:val="24"/>
          <w:szCs w:val="24"/>
        </w:rPr>
        <w:tab/>
        <w:tab/>
        <w:tab/>
        <w:t xml:space="preserve"> - razgovori s kolegama </w:t>
      </w:r>
    </w:p>
    <w:p>
      <w:pPr>
        <w:pStyle w:val="ListParagraph"/>
        <w:rPr/>
      </w:pPr>
      <w:r>
        <w:rPr>
          <w:rFonts w:cs="Arial" w:ascii="Arial" w:hAnsi="Arial"/>
          <w:sz w:val="24"/>
          <w:szCs w:val="24"/>
        </w:rPr>
        <w:tab/>
        <w:tab/>
        <w:tab/>
        <w:t xml:space="preserve"> - ispravak vlastitih i tuđih uradaka </w:t>
      </w:r>
    </w:p>
    <w:p>
      <w:pPr>
        <w:pStyle w:val="ListParagraph"/>
        <w:rPr/>
      </w:pPr>
      <w:r>
        <w:rPr>
          <w:rFonts w:cs="Arial" w:ascii="Arial" w:hAnsi="Arial"/>
          <w:sz w:val="24"/>
          <w:szCs w:val="24"/>
        </w:rPr>
        <w:tab/>
        <w:tab/>
        <w:tab/>
        <w:t>- rasprava o postavljenim kriterijima</w:t>
      </w:r>
    </w:p>
    <w:p>
      <w:pPr>
        <w:pStyle w:val="ListParagraph"/>
        <w:rPr/>
      </w:pPr>
      <w:r>
        <w:rPr>
          <w:rFonts w:cs="Arial" w:ascii="Arial" w:hAnsi="Arial"/>
          <w:sz w:val="24"/>
          <w:szCs w:val="24"/>
        </w:rPr>
        <w:tab/>
        <w:tab/>
        <w:tab/>
        <w:t xml:space="preserve"> - rasprava o kriterijima po kojima su (samo)vrednovali </w:t>
      </w:r>
    </w:p>
    <w:p>
      <w:pPr>
        <w:pStyle w:val="ListParagraph"/>
        <w:rPr/>
      </w:pPr>
      <w:r>
        <w:rPr>
          <w:rFonts w:cs="Arial" w:ascii="Arial" w:hAnsi="Arial"/>
          <w:sz w:val="24"/>
          <w:szCs w:val="24"/>
        </w:rPr>
        <w:t xml:space="preserve">                                           </w:t>
      </w:r>
      <w:r>
        <w:rPr>
          <w:rFonts w:cs="Arial" w:ascii="Arial" w:hAnsi="Arial"/>
          <w:sz w:val="24"/>
          <w:szCs w:val="24"/>
        </w:rPr>
        <w:t xml:space="preserve">- analitičke rubrike, liste procjena </w:t>
      </w:r>
    </w:p>
    <w:p>
      <w:pPr>
        <w:pStyle w:val="ListParagraph"/>
        <w:rPr/>
      </w:pPr>
      <w:r>
        <w:rPr>
          <w:rFonts w:cs="Arial" w:ascii="Arial" w:hAnsi="Arial"/>
          <w:sz w:val="24"/>
          <w:szCs w:val="24"/>
        </w:rPr>
        <w:t xml:space="preserve">                                           </w:t>
      </w:r>
      <w:r>
        <w:rPr>
          <w:rFonts w:cs="Arial" w:ascii="Arial" w:hAnsi="Arial"/>
          <w:sz w:val="24"/>
          <w:szCs w:val="24"/>
        </w:rPr>
        <w:t>- izlazne kartice</w:t>
      </w:r>
    </w:p>
    <w:p>
      <w:pPr>
        <w:pStyle w:val="Normal"/>
        <w:rPr/>
      </w:pPr>
      <w:r>
        <w:rPr>
          <w:rFonts w:cs="Arial" w:ascii="Arial" w:hAnsi="Arial"/>
          <w:sz w:val="24"/>
          <w:szCs w:val="24"/>
        </w:rPr>
        <w:t xml:space="preserve">2.   </w:t>
      </w:r>
      <w:r>
        <w:rPr>
          <w:rFonts w:cs="Arial" w:ascii="Arial" w:hAnsi="Arial"/>
          <w:b/>
          <w:bCs/>
          <w:sz w:val="24"/>
          <w:szCs w:val="24"/>
        </w:rPr>
        <w:t xml:space="preserve"> Sumativno</w:t>
      </w:r>
      <w:r>
        <w:rPr>
          <w:rFonts w:cs="Arial" w:ascii="Arial" w:hAnsi="Arial"/>
          <w:sz w:val="24"/>
          <w:szCs w:val="24"/>
        </w:rPr>
        <w:t xml:space="preserve"> – ocjena </w:t>
      </w:r>
    </w:p>
    <w:p>
      <w:pPr>
        <w:pStyle w:val="Normal"/>
        <w:rPr/>
      </w:pPr>
      <w:r>
        <w:rPr>
          <w:rFonts w:cs="Arial" w:ascii="Arial" w:hAnsi="Arial"/>
          <w:sz w:val="24"/>
          <w:szCs w:val="24"/>
        </w:rPr>
        <w:tab/>
        <w:t>Metode sumativnog vrednovanja:</w:t>
      </w:r>
    </w:p>
    <w:p>
      <w:pPr>
        <w:pStyle w:val="Normal"/>
        <w:rPr/>
      </w:pPr>
      <w:r>
        <w:rPr>
          <w:rFonts w:cs="Arial" w:ascii="Arial" w:hAnsi="Arial"/>
          <w:sz w:val="24"/>
          <w:szCs w:val="24"/>
        </w:rPr>
        <w:tab/>
        <w:tab/>
        <w:t>- pisane provjere znanja i vještina</w:t>
      </w:r>
    </w:p>
    <w:p>
      <w:pPr>
        <w:pStyle w:val="Normal"/>
        <w:rPr/>
      </w:pPr>
      <w:r>
        <w:rPr>
          <w:rFonts w:cs="Arial" w:ascii="Arial" w:hAnsi="Arial"/>
          <w:sz w:val="24"/>
          <w:szCs w:val="24"/>
        </w:rPr>
        <w:tab/>
        <w:tab/>
        <w:t>- usmena ispitivanja</w:t>
      </w:r>
    </w:p>
    <w:p>
      <w:pPr>
        <w:pStyle w:val="ListParagraph"/>
        <w:ind w:left="405" w:hanging="0"/>
        <w:rPr/>
      </w:pPr>
      <w:r>
        <w:rPr>
          <w:rFonts w:cs="Arial" w:ascii="Arial" w:hAnsi="Arial"/>
          <w:sz w:val="24"/>
          <w:szCs w:val="24"/>
        </w:rPr>
        <w:tab/>
        <w:tab/>
        <w:t>- opažanje izvedbe učenika u nekoj aktivnosti / praktičnome radu</w:t>
      </w:r>
    </w:p>
    <w:p>
      <w:pPr>
        <w:pStyle w:val="ListParagraph"/>
        <w:ind w:left="405" w:hanging="0"/>
        <w:rPr/>
      </w:pPr>
      <w:r>
        <w:rPr>
          <w:rFonts w:cs="Arial" w:ascii="Arial" w:hAnsi="Arial"/>
          <w:sz w:val="24"/>
          <w:szCs w:val="24"/>
        </w:rPr>
        <w:t xml:space="preserve">                    </w:t>
      </w:r>
      <w:r>
        <w:rPr>
          <w:rFonts w:cs="Arial" w:ascii="Arial" w:hAnsi="Arial"/>
          <w:sz w:val="24"/>
          <w:szCs w:val="24"/>
        </w:rPr>
        <w:t>-  analiza mape radova (tzv. portfolio)</w:t>
      </w:r>
    </w:p>
    <w:p>
      <w:pPr>
        <w:pStyle w:val="ListParagraph"/>
        <w:ind w:left="405" w:hanging="0"/>
        <w:rPr/>
      </w:pPr>
      <w:r>
        <w:rPr>
          <w:rFonts w:cs="Arial" w:ascii="Arial" w:hAnsi="Arial"/>
          <w:sz w:val="24"/>
          <w:szCs w:val="24"/>
        </w:rPr>
        <w:tab/>
        <w:tab/>
        <w:t>-  procjena rasprave u kojoj sudjeluje učenik</w:t>
      </w:r>
    </w:p>
    <w:p>
      <w:pPr>
        <w:pStyle w:val="ListParagraph"/>
        <w:ind w:left="405" w:hanging="0"/>
        <w:rPr/>
      </w:pPr>
      <w:r>
        <w:rPr>
          <w:rFonts w:cs="Arial" w:ascii="Arial" w:hAnsi="Arial"/>
          <w:sz w:val="24"/>
          <w:szCs w:val="24"/>
        </w:rPr>
        <w:tab/>
        <w:tab/>
        <w:t xml:space="preserve">- analiza učeničkih izvješća (npr. o provedbi pokusa, učenički projekt), eseja, različitih  uradaka i dr. </w:t>
      </w:r>
    </w:p>
    <w:p>
      <w:pPr>
        <w:pStyle w:val="Tijelo"/>
        <w:spacing w:lineRule="auto" w:line="240" w:before="0" w:after="0"/>
        <w:rPr/>
      </w:pPr>
      <w:r>
        <w:rPr>
          <w:rFonts w:cs="Arial" w:ascii="Arial" w:hAnsi="Arial"/>
          <w:sz w:val="24"/>
          <w:szCs w:val="24"/>
        </w:rPr>
        <w:t xml:space="preserve">  </w:t>
      </w:r>
      <w:r>
        <w:rPr>
          <w:rFonts w:cs="Arial" w:ascii="Arial" w:hAnsi="Arial"/>
          <w:sz w:val="24"/>
          <w:szCs w:val="24"/>
        </w:rPr>
        <w:tab/>
        <w:tab/>
        <w:tab/>
      </w:r>
      <w:r>
        <w:rPr>
          <w:rFonts w:cs="Arial" w:ascii="Arial" w:hAnsi="Arial"/>
          <w:b/>
          <w:bCs/>
          <w:color w:val="FF0000"/>
          <w:sz w:val="24"/>
          <w:szCs w:val="24"/>
        </w:rPr>
        <w:t xml:space="preserve"> *</w:t>
      </w:r>
      <w:r>
        <w:rPr>
          <w:rFonts w:cs="Arial" w:ascii="Arial" w:hAnsi="Arial"/>
          <w:b/>
          <w:bCs/>
          <w:i/>
          <w:iCs/>
          <w:color w:val="FF0000"/>
          <w:sz w:val="24"/>
          <w:szCs w:val="24"/>
          <w:u w:val="none" w:color="2F5496"/>
        </w:rPr>
        <w:t>Preuzeto iz Metodičkog priručnika za nastavni predmet Hrvatski jezik u 4. razredu osnovne škole</w:t>
      </w:r>
    </w:p>
    <w:p>
      <w:pPr>
        <w:pStyle w:val="Normal"/>
        <w:rPr/>
      </w:pPr>
      <w:r>
        <w:rPr>
          <w:rFonts w:cs="Arial" w:ascii="Arial" w:hAnsi="Arial"/>
          <w:sz w:val="24"/>
          <w:szCs w:val="24"/>
        </w:rPr>
        <w:t xml:space="preserve">                   </w:t>
      </w:r>
    </w:p>
    <w:p>
      <w:pPr>
        <w:pStyle w:val="Normal"/>
        <w:jc w:val="center"/>
        <w:rPr/>
      </w:pPr>
      <w:r>
        <w:rPr>
          <w:rFonts w:cs="Helvetica Neue" w:cstheme="minorHAnsi"/>
          <w:b/>
          <w:color w:val="FF0000"/>
          <w:sz w:val="24"/>
        </w:rPr>
        <w:t>UČENICI S POSEBNIM POTREBAMA</w:t>
      </w:r>
    </w:p>
    <w:p>
      <w:pPr>
        <w:pStyle w:val="Normal"/>
        <w:rPr/>
      </w:pPr>
      <w:r>
        <w:rPr>
          <w:rFonts w:cs="Helvetica Neue" w:cstheme="minorHAnsi"/>
          <w:b/>
          <w:sz w:val="24"/>
        </w:rPr>
        <w:t>PRAĆENJE I OCJENJIVANJE UČENIKA S TEŠKOĆAMA</w:t>
      </w:r>
    </w:p>
    <w:p>
      <w:pPr>
        <w:pStyle w:val="Normal"/>
        <w:rPr/>
      </w:pPr>
      <w:r>
        <w:rPr>
          <w:rFonts w:cs="Helvetica Neue" w:cstheme="minorHAnsi"/>
          <w:bCs/>
          <w:sz w:val="24"/>
        </w:rPr>
        <w:t>Kod učenika s teškoćama treba vrednovati njegov odnos prema radu i postavljenim zadacima te odgojnim vrijednostima poštujući Pravilnik o načinima , postupcima i elementima vrednovanja učenika u osnovnoj i srednjoj školi i Naputak o praćenju i ocjenjivanju učenika s teškoćama u razvoju u osnovnoj i srednjoj školi.  Načine, postupke i elemente vrednovanja učenika s teškoćama, koji  savladavaju individualne programe i posebne kurikulume uključujući i vladanje, primjerit ćemo  teškoći i osobnosti učenika. Vrednovanje je potrebno  usmjeriti na poticanje učenika na aktivno sudjelovanje u nastavi i izvannastavnim aktivnostima, razvijati njegovo samopouzdanje i osjećaj napredovanja kako bi kvalitetno iskoristio očuvane sposobnosti i razvio nove.  Načini i postupci vrednovanja trebaju biti u skladu s preporukama stručnoga tima za pojedino područje, primjereni stupnju i vrsti teškoće te jasni svim sudionicima u procesu vrednovanja.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bilješkom. Ako učenik ima izražene teškoće u glasovno-govornoj komunikaciji, može mu se omogućiti provjeravanje u pisanome obliku u dogovoru s razrednim vijećem škole. Ako učenik ima izražene teškoće u pisanoj komunikaciji, učeniku treba omogućiti provjeravanje usmenim putem.</w:t>
      </w:r>
    </w:p>
    <w:p>
      <w:pPr>
        <w:pStyle w:val="Normal"/>
        <w:rPr>
          <w:rFonts w:cs="Helvetica Neue" w:cstheme="minorHAnsi"/>
          <w:bCs/>
          <w:sz w:val="24"/>
        </w:rPr>
      </w:pPr>
      <w:r>
        <w:rPr>
          <w:rFonts w:cs="Helvetica Neue" w:cstheme="minorHAnsi"/>
          <w:bCs/>
          <w:sz w:val="24"/>
        </w:rPr>
      </w:r>
    </w:p>
    <w:p>
      <w:pPr>
        <w:pStyle w:val="Normal"/>
        <w:rPr/>
      </w:pPr>
      <w:r>
        <w:rPr>
          <w:rFonts w:cs="Helvetica Neue" w:cstheme="minorHAnsi"/>
          <w:bCs/>
          <w:sz w:val="24"/>
          <w:szCs w:val="24"/>
        </w:rPr>
        <w:t>USMENO ISPITIVANJE ZNANJA</w:t>
      </w:r>
    </w:p>
    <w:p>
      <w:pPr>
        <w:pStyle w:val="Normal"/>
        <w:rPr/>
      </w:pPr>
      <w:r>
        <w:rPr>
          <w:rFonts w:cs="Helvetica Neue" w:cstheme="minorHAnsi"/>
          <w:bCs/>
          <w:sz w:val="24"/>
          <w:szCs w:val="24"/>
        </w:rPr>
        <w:t>Omogućava: reagiranje na učeničke odgovore i time primjerenije ispitivanje znanja, uočavanje i reagiranje na odgovore koji su približno točni bolje provjeravanje razumijevanja i uporabe znanja s izbjegavanjem osobnih pogrešaka, češće učenje s razumijevanjem,  strpljenje dok učenik odgovori. Ako učenik ima teškoća u govoru ne prekidamo ga i ne sugeriramo odgovor, postavljamo pitanja na koja će učenik moći odgovoriti samo sa da ili ne, omogućujemo učenicima s disgrafijom da pismeni ispit odgovaraju usmeno.</w:t>
      </w:r>
    </w:p>
    <w:p>
      <w:pPr>
        <w:pStyle w:val="Normal"/>
        <w:rPr/>
      </w:pPr>
      <w:r>
        <w:rPr>
          <w:sz w:val="24"/>
          <w:szCs w:val="24"/>
        </w:rPr>
        <w:t>Kod PISANE PROVJERE učenicima omogućavamo   duže vrijeme rješavanja nego što je to uobičajeno,  prilagodbu pisanog materijala ( font najmanje 14 podebljana i istaknuta slova, dvostruki razmak, razdijeliti tekst na manje cjeline, upotrijebiti mat papir umjesto sjajnog bijelog, izbjegavati sintaktički složene rečenice, riječi dodatno pojasniti - odgovori na zaokruživanje - pitanja na koja se može odgovoriti s da i s ne - pitanja bez suvišnih pojedinosti - mogućnost davanja pojedinačnih pitanja, smanjen opseg gradiva, manji broj zadataka, vizualno prilagođena provjera i sl.) te unaprijed pripremljenim pitanjima ili sažetcima gradiva koje će se provjeravati. Potrebno je pročitati učeniku pitanje na koje će pismeno odgovoriti.  Pisane provjere odvijaju se u skladu s vremenikom.</w:t>
      </w:r>
    </w:p>
    <w:p>
      <w:pPr>
        <w:pStyle w:val="Normal"/>
        <w:rPr/>
      </w:pPr>
      <w:r>
        <w:rPr>
          <w:b/>
          <w:bCs/>
          <w:sz w:val="24"/>
          <w:szCs w:val="24"/>
        </w:rPr>
        <w:t>VREDNOVANJE PROCESA I ISHODA UČENJA DAROVITIH UČENIKA</w:t>
      </w:r>
      <w:r>
        <w:rPr>
          <w:sz w:val="24"/>
          <w:szCs w:val="24"/>
        </w:rPr>
        <w:t xml:space="preserve">  temelji se na načelima i pristupima vrednovanju definiranima u Okviru za vrednovanje procesa i ishoda učenja u osnovnim i srednjim školama. </w:t>
      </w:r>
    </w:p>
    <w:p>
      <w:pPr>
        <w:pStyle w:val="Normal"/>
        <w:rPr/>
      </w:pPr>
      <w:r>
        <w:rPr>
          <w:sz w:val="24"/>
          <w:szCs w:val="24"/>
        </w:rPr>
        <w:t xml:space="preserve">Pri vrednovanju postignuća i uradaka darovitih učenika, učitelj uzima u obzir razrade ishoda i očekivanja u predmetnim i međupredmetnim kurikulumima. Za darovite u razlikovnome kurikulumu u redovitoj nastavi vrednovanje za učenje provodi uz odgovarajuću napredniju razinu zadataka  koja potiče njihovu motivaciju i napredovanje. To vrednovanje osigurava konkretne i konstruktivne povratne informacije o napretku i služi darovitim učenicima da prilagode svoj pristup učenju i usklade očekivanja prema postavljenim ciljevima učenja. Povratne informacije učeniku trebaju biti konkretne i konstruktivne tako da ga usmjeravaju, potiču njegovu motivaciju i daljnji interes za odabrano područje. Vrednovanje kao učenje usmjerava učenike prema samorefleksiji i samovrednovanju.  Vrednovanje naučenoga  pristup je koji podrazumijeva procjenu razine usvojenosti znanja, vještina ili stavova koji se očekuju od učenika. Provodi se periodično, na kraju određenoga odgojno-obrazovnog razdoblja i obično rezultira ocjenom. Vrednovanje naučenoga za darovite učenike provodi prema istim kriterijima, primjenom istih ispitnih zadataka i postupaka kao što se vrednuju znanja i vještine ostalih učenika u razrednome odjelu.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bookmarkStart w:id="0" w:name="_Hlk50288307"/>
      <w:bookmarkStart w:id="1" w:name="_Hlk50288307"/>
      <w:bookmarkEnd w:id="1"/>
    </w:p>
    <w:p>
      <w:pPr>
        <w:pStyle w:val="Normal"/>
        <w:rPr>
          <w:rFonts w:ascii="Arial" w:hAnsi="Arial" w:cs="Arial"/>
          <w:sz w:val="24"/>
          <w:szCs w:val="24"/>
          <w:lang w:eastAsia="hr-HR"/>
        </w:rPr>
      </w:pPr>
      <w:r>
        <w:rPr>
          <w:rFonts w:cs="Arial" w:ascii="Arial" w:hAnsi="Arial"/>
          <w:sz w:val="24"/>
          <w:szCs w:val="24"/>
          <w:lang w:eastAsia="hr-HR"/>
        </w:rPr>
      </w:r>
    </w:p>
    <w:p>
      <w:pPr>
        <w:pStyle w:val="Normal"/>
        <w:jc w:val="center"/>
        <w:rPr>
          <w:rFonts w:ascii="Arial" w:hAnsi="Arial" w:cs="Arial"/>
          <w:b/>
          <w:b/>
          <w:sz w:val="24"/>
          <w:szCs w:val="24"/>
          <w:lang w:eastAsia="hr-HR"/>
        </w:rPr>
      </w:pPr>
      <w:r>
        <w:rPr>
          <w:rFonts w:cs="Arial" w:ascii="Arial" w:hAnsi="Arial"/>
          <w:b/>
          <w:sz w:val="24"/>
          <w:szCs w:val="24"/>
          <w:lang w:eastAsia="hr-HR"/>
        </w:rPr>
      </w:r>
    </w:p>
    <w:p>
      <w:pPr>
        <w:pStyle w:val="Normal"/>
        <w:rPr>
          <w:rFonts w:ascii="Arial" w:hAnsi="Arial" w:cs="Arial"/>
          <w:sz w:val="24"/>
          <w:szCs w:val="24"/>
        </w:rPr>
      </w:pPr>
      <w:r>
        <w:rPr>
          <w:rFonts w:cs="Arial" w:ascii="Arial" w:hAnsi="Arial"/>
          <w:sz w:val="24"/>
          <w:szCs w:val="24"/>
        </w:rPr>
      </w:r>
    </w:p>
    <w:p>
      <w:pPr>
        <w:pStyle w:val="Normal"/>
        <w:jc w:val="center"/>
        <w:rPr/>
      </w:pPr>
      <w:r>
        <w:rPr>
          <w:rFonts w:cs="Arial" w:ascii="Arial" w:hAnsi="Arial"/>
          <w:b/>
          <w:bCs/>
          <w:color w:val="FF0000"/>
          <w:sz w:val="24"/>
          <w:szCs w:val="24"/>
          <w:lang w:eastAsia="hr-HR"/>
        </w:rPr>
        <w:t>MJERILA VREDNOVANJA PREMA ISHODIMA</w:t>
      </w:r>
    </w:p>
    <w:p>
      <w:pPr>
        <w:pStyle w:val="Normal"/>
        <w:jc w:val="center"/>
        <w:rPr/>
      </w:pPr>
      <w:r>
        <w:rPr>
          <w:rFonts w:cs="Arial" w:ascii="Arial" w:hAnsi="Arial"/>
          <w:b/>
          <w:bCs/>
          <w:color w:val="FF0000"/>
          <w:sz w:val="24"/>
          <w:szCs w:val="24"/>
          <w:lang w:eastAsia="hr-HR"/>
        </w:rPr>
        <w:t>LIKOVNA KULTURA</w:t>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69"/>
        <w:gridCol w:w="2382"/>
        <w:gridCol w:w="2416"/>
        <w:gridCol w:w="2053"/>
        <w:gridCol w:w="2"/>
        <w:gridCol w:w="2404"/>
        <w:gridCol w:w="2267"/>
      </w:tblGrid>
      <w:tr>
        <w:trPr>
          <w:trHeight w:val="408" w:hRule="atLeast"/>
        </w:trPr>
        <w:tc>
          <w:tcPr>
            <w:tcW w:w="2469" w:type="dxa"/>
            <w:tcBorders/>
            <w:shd w:color="auto" w:fill="FBD4B4" w:themeFill="accent6" w:themeFillTint="66" w:val="clear"/>
          </w:tcPr>
          <w:p>
            <w:pPr>
              <w:pStyle w:val="Normal"/>
              <w:widowControl w:val="false"/>
              <w:suppressAutoHyphens w:val="true"/>
              <w:spacing w:lineRule="auto" w:line="240" w:before="0" w:after="0"/>
              <w:jc w:val="both"/>
              <w:rPr/>
            </w:pPr>
            <w:r>
              <w:rPr>
                <w:rFonts w:eastAsia="Calibri" w:cs="Arial" w:ascii="Arial" w:hAnsi="Arial"/>
                <w:kern w:val="0"/>
                <w:sz w:val="20"/>
                <w:szCs w:val="20"/>
                <w:lang w:val="hr-HR" w:eastAsia="en-US" w:bidi="ar-SA"/>
              </w:rPr>
              <w:t>ODGOJNO-OBRAZOVNI ISHOD</w:t>
            </w:r>
          </w:p>
        </w:tc>
        <w:tc>
          <w:tcPr>
            <w:tcW w:w="6853" w:type="dxa"/>
            <w:gridSpan w:val="4"/>
            <w:tcBorders/>
            <w:shd w:color="auto" w:fill="FBD4B4" w:themeFill="accent6" w:themeFillTint="66"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RAZRADA USHODA</w:t>
            </w:r>
          </w:p>
        </w:tc>
        <w:tc>
          <w:tcPr>
            <w:tcW w:w="4671" w:type="dxa"/>
            <w:gridSpan w:val="2"/>
            <w:tcBorders/>
            <w:shd w:color="auto" w:fill="FBD4B4" w:themeFill="accent6" w:themeFillTint="66"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SADRŽAJ</w:t>
            </w:r>
          </w:p>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r>
      <w:tr>
        <w:trPr>
          <w:trHeight w:val="1416" w:hRule="atLeast"/>
        </w:trPr>
        <w:tc>
          <w:tcPr>
            <w:tcW w:w="2469" w:type="dxa"/>
            <w:tcBorders/>
            <w:shd w:color="auto" w:fill="FBD4B4" w:themeFill="accent6" w:themeFillTint="66" w:val="clear"/>
          </w:tcPr>
          <w:p>
            <w:pPr>
              <w:pStyle w:val="Standardno"/>
              <w:widowControl w:val="false"/>
              <w:shd w:val="clear" w:color="auto" w:fill="FBD4B4" w:themeFill="accent6" w:themeFillTint="66"/>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sz w:val="20"/>
                <w:szCs w:val="20"/>
                <w:u w:val="none" w:color="231F20"/>
                <w:lang w:bidi="ar-SA"/>
              </w:rPr>
              <w:t xml:space="preserve">OŠ LK A.4.1. </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Učenik likovnim i vizualnim izražavanjem interpretira različite sadržaje.</w:t>
            </w:r>
          </w:p>
        </w:tc>
        <w:tc>
          <w:tcPr>
            <w:tcW w:w="6853" w:type="dxa"/>
            <w:gridSpan w:val="4"/>
            <w:tcBorders/>
            <w:shd w:color="auto" w:fill="FBD4B4" w:themeFill="accent6" w:themeFillTint="66" w:val="clear"/>
          </w:tcPr>
          <w:p>
            <w:pPr>
              <w:pStyle w:val="Tijelo"/>
              <w:widowControl w:val="false"/>
              <w:shd w:val="clear" w:color="auto" w:fill="FBD4B4" w:themeFill="accent6"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Učenik u stvaralačkom procesu i izražavanju: </w:t>
            </w:r>
          </w:p>
          <w:p>
            <w:pPr>
              <w:pStyle w:val="Tijelo"/>
              <w:widowControl w:val="false"/>
              <w:shd w:val="clear" w:color="auto" w:fill="FBD4B4" w:themeFill="accent6"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koristi likovni jezik (obvezni pojmovi likovnog jezika i oni za koje učitelj smatra da mu mogu pomoći pri realizaciji ideje u određenom zadatku);</w:t>
            </w:r>
          </w:p>
          <w:p>
            <w:pPr>
              <w:pStyle w:val="Tijelo"/>
              <w:widowControl w:val="false"/>
              <w:shd w:val="clear" w:color="auto" w:fill="FBD4B4" w:themeFill="accent6"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koristi iskustvo usmjerenog opažanja;</w:t>
              <w:br/>
              <w:t>koristi doživljaj temeljen na osjećajima, iskustvu, mislima i informacijama;</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koristi slobodne asocijacije te razlikuje doslovne (stereotipi i šablone) i udaljene slobodne asocijacije (originalna rješenja i ideje).</w:t>
            </w:r>
          </w:p>
        </w:tc>
        <w:tc>
          <w:tcPr>
            <w:tcW w:w="4671" w:type="dxa"/>
            <w:gridSpan w:val="2"/>
            <w:tcBorders/>
            <w:shd w:color="auto" w:fill="FBD4B4" w:themeFill="accent6" w:themeFillTint="66"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Učenik koristi neke od predloženih likovnih materijala i tehnika:</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 • </w:t>
            </w:r>
            <w:r>
              <w:rPr>
                <w:rFonts w:eastAsia="Calibri" w:cs="Arial" w:ascii="Arial" w:hAnsi="Arial"/>
                <w:kern w:val="0"/>
                <w:sz w:val="20"/>
                <w:szCs w:val="20"/>
                <w:lang w:val="hr-HR" w:eastAsia="en-US" w:bidi="ar-SA"/>
              </w:rPr>
              <w:t xml:space="preserve">crtački: olovka, ugljen, kreda, flomaster, tuš, pero, kist, lavirani tuš </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 </w:t>
            </w:r>
            <w:r>
              <w:rPr>
                <w:rFonts w:eastAsia="Calibri" w:cs="Arial" w:ascii="Arial" w:hAnsi="Arial"/>
                <w:kern w:val="0"/>
                <w:sz w:val="20"/>
                <w:szCs w:val="20"/>
                <w:lang w:val="hr-HR" w:eastAsia="en-US" w:bidi="ar-SA"/>
              </w:rPr>
              <w:t xml:space="preserve">slikarski: akvarel, gvaš, tempere, pastel, flomasteri, kolaž papir, kolaž iz časopisa </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 </w:t>
            </w:r>
            <w:r>
              <w:rPr>
                <w:rFonts w:eastAsia="Calibri" w:cs="Arial" w:ascii="Arial" w:hAnsi="Arial"/>
                <w:kern w:val="0"/>
                <w:sz w:val="20"/>
                <w:szCs w:val="20"/>
                <w:lang w:val="hr-HR" w:eastAsia="en-US" w:bidi="ar-SA"/>
              </w:rPr>
              <w:t xml:space="preserve">prostorno-plastički: glina, glinamol, papir-plastika, ambalaža i drugi materijali, aluminijska folija, kaširani papir (papir mâšé), žica </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 </w:t>
            </w:r>
            <w:r>
              <w:rPr>
                <w:rFonts w:eastAsia="Calibri" w:cs="Arial" w:ascii="Arial" w:hAnsi="Arial"/>
                <w:kern w:val="0"/>
                <w:sz w:val="20"/>
                <w:szCs w:val="20"/>
                <w:lang w:val="hr-HR" w:eastAsia="en-US" w:bidi="ar-SA"/>
              </w:rPr>
              <w:t>grafički: monotipija, kartonski tisak</w:t>
            </w:r>
          </w:p>
          <w:p>
            <w:pPr>
              <w:pStyle w:val="Tijelo"/>
              <w:widowControl w:val="false"/>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color w:val="FF0000"/>
                <w:kern w:val="0"/>
                <w:sz w:val="20"/>
                <w:szCs w:val="20"/>
                <w:lang w:bidi="ar-SA"/>
              </w:rPr>
              <w:t>Obvezni likovni pojmovi:</w:t>
              <w:br/>
            </w:r>
            <w:r>
              <w:rPr>
                <w:rFonts w:cs="Arial" w:ascii="Arial" w:hAnsi="Arial"/>
                <w:kern w:val="0"/>
                <w:sz w:val="20"/>
                <w:szCs w:val="20"/>
                <w:lang w:bidi="ar-SA"/>
              </w:rPr>
              <w:t>- različiti načini grupiranja točaka i crta (rasteri, skupljeno i raspršeno)</w:t>
              <w:br/>
              <w:t>- čistoća boje; valeri boja; simbolika i asocijativnost boja. Nijanse boje;</w:t>
              <w:br/>
              <w:t>- različite vrste površina (umjetnička djela i okolina)</w:t>
              <w:br/>
              <w:t>- različiti odnosi mase i prostora</w:t>
              <w:br/>
              <w:t>- kromatsko – akromatski kontrast</w:t>
              <w:br/>
              <w:t xml:space="preserve">- jedinstvo. </w:t>
            </w:r>
          </w:p>
          <w:p>
            <w:pPr>
              <w:pStyle w:val="Tijelo"/>
              <w:widowControl w:val="false"/>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kern w:val="0"/>
                <w:sz w:val="20"/>
                <w:szCs w:val="20"/>
                <w:lang w:bidi="ar-SA"/>
              </w:rPr>
              <w:t xml:space="preserve">- dominacija </w:t>
            </w:r>
          </w:p>
          <w:p>
            <w:pPr>
              <w:pStyle w:val="Tijelo"/>
              <w:widowControl w:val="false"/>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kern w:val="0"/>
                <w:sz w:val="20"/>
                <w:szCs w:val="20"/>
                <w:lang w:bidi="ar-SA"/>
              </w:rPr>
              <w:t>- kompozicija i rekompozicija na plohi i u prostoru</w:t>
              <w:br/>
              <w:t>Učenik odgovara likovnim i vizualnim izražavanjem na razne vrste poticaja:</w:t>
              <w:br/>
              <w:t>- osobni sadržaji (osjećaji, misli, iskustva, stavovi i vrijednosti)</w:t>
              <w:br/>
              <w:t>- sadržaji likovne/vizualne umjetnosti ili sadržaji/izraz drugih umjetničkih područja</w:t>
              <w:br/>
              <w:t xml:space="preserve">- sadržaji iz svakodnevnog života i neposredne okoline </w:t>
            </w:r>
          </w:p>
        </w:tc>
      </w:tr>
      <w:tr>
        <w:trPr>
          <w:trHeight w:val="384" w:hRule="atLeast"/>
        </w:trPr>
        <w:tc>
          <w:tcPr>
            <w:tcW w:w="2469" w:type="dxa"/>
            <w:tcBorders/>
            <w:shd w:fill="auto"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382"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ODLIČAN (5)</w:t>
            </w:r>
          </w:p>
        </w:tc>
        <w:tc>
          <w:tcPr>
            <w:tcW w:w="2416"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VRLO DOBAR (4)</w:t>
            </w:r>
          </w:p>
        </w:tc>
        <w:tc>
          <w:tcPr>
            <w:tcW w:w="2053"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DOBAR (3)</w:t>
            </w:r>
          </w:p>
        </w:tc>
        <w:tc>
          <w:tcPr>
            <w:tcW w:w="2406" w:type="dxa"/>
            <w:gridSpan w:val="2"/>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DOVOLJAN (2)</w:t>
            </w:r>
          </w:p>
        </w:tc>
        <w:tc>
          <w:tcPr>
            <w:tcW w:w="2267"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NEDOVOLJAN (1)</w:t>
            </w:r>
          </w:p>
        </w:tc>
      </w:tr>
      <w:tr>
        <w:trPr>
          <w:trHeight w:val="1152" w:hRule="atLeast"/>
        </w:trPr>
        <w:tc>
          <w:tcPr>
            <w:tcW w:w="2469" w:type="dxa"/>
            <w:tcBorders/>
            <w:shd w:fill="auto"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rFonts w:ascii="Arial" w:hAnsi="Arial" w:cs="Arial"/>
                <w:sz w:val="20"/>
                <w:szCs w:val="20"/>
              </w:rPr>
            </w:pPr>
            <w:r>
              <w:rPr>
                <w:rFonts w:cs="Arial" w:ascii="Arial" w:hAnsi="Arial"/>
                <w:sz w:val="20"/>
                <w:szCs w:val="20"/>
              </w:rPr>
            </w:r>
          </w:p>
        </w:tc>
        <w:tc>
          <w:tcPr>
            <w:tcW w:w="2382"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0"/>
                <w:szCs w:val="20"/>
                <w:lang w:bidi="ar-SA"/>
              </w:rPr>
              <w:t>- likovnim i vizualnim izražavanjem interpretira različite doživljaje i sadržaje koristeći likovni jezik I predlažući originalna rješenja  u stvaralačkom procesu</w:t>
            </w:r>
          </w:p>
          <w:p>
            <w:pPr>
              <w:pStyle w:val="Tijelo"/>
              <w:widowControl w:val="false"/>
              <w:tabs>
                <w:tab w:val="left" w:pos="708" w:leader="none"/>
                <w:tab w:val="left" w:pos="1416" w:leader="none"/>
                <w:tab w:val="left" w:pos="2124" w:leader="none"/>
              </w:tabs>
              <w:suppressAutoHyphens w:val="true"/>
              <w:spacing w:lineRule="auto" w:line="240" w:before="0" w:after="0"/>
              <w:rPr/>
            </w:pPr>
            <w:r>
              <w:rPr>
                <w:rFonts w:cs="Arial" w:ascii="Arial" w:hAnsi="Arial"/>
                <w:sz w:val="20"/>
                <w:szCs w:val="20"/>
              </w:rPr>
              <w:t>- samostalno istražuje I koristi veći broj likovnih tehnika i postupaka te njihovih mogućnosti</w:t>
            </w:r>
          </w:p>
          <w:p>
            <w:pPr>
              <w:pStyle w:val="Tijelo"/>
              <w:widowControl w:val="false"/>
              <w:tabs>
                <w:tab w:val="left" w:pos="708" w:leader="none"/>
                <w:tab w:val="left" w:pos="1416" w:leader="none"/>
                <w:tab w:val="left" w:pos="2124" w:leader="none"/>
              </w:tabs>
              <w:suppressAutoHyphens w:val="true"/>
              <w:spacing w:lineRule="auto" w:line="240" w:before="0" w:after="0"/>
              <w:rPr/>
            </w:pPr>
            <w:r>
              <w:rPr>
                <w:rFonts w:cs="Arial" w:ascii="Arial" w:hAnsi="Arial"/>
                <w:sz w:val="20"/>
                <w:szCs w:val="20"/>
              </w:rPr>
              <w:t xml:space="preserve">- u stvaralačkom procesu I izražavanju </w:t>
            </w:r>
            <w:r>
              <w:rPr>
                <w:rFonts w:cs="Arial" w:ascii="Arial" w:hAnsi="Arial"/>
                <w:color w:val="231F20"/>
                <w:sz w:val="20"/>
                <w:szCs w:val="20"/>
                <w:u w:val="none" w:color="231F20"/>
              </w:rPr>
              <w:t>koristi iskustvo usmjerenog opažanja</w:t>
              <w:br/>
              <w:t>- koristi doživljaj temeljen na osjećajima, iskustvu, mislima i informacijama</w:t>
            </w:r>
          </w:p>
          <w:p>
            <w:pPr>
              <w:pStyle w:val="Normal"/>
              <w:widowControl w:val="false"/>
              <w:suppressAutoHyphens w:val="true"/>
              <w:spacing w:lineRule="auto" w:line="240" w:before="0" w:after="200"/>
              <w:rPr>
                <w:rFonts w:ascii="Arial" w:hAnsi="Arial" w:cs="Arial"/>
                <w:sz w:val="20"/>
                <w:szCs w:val="20"/>
              </w:rPr>
            </w:pPr>
            <w:r>
              <w:rPr>
                <w:rFonts w:cs="Arial" w:ascii="Arial" w:hAnsi="Arial"/>
                <w:sz w:val="20"/>
                <w:szCs w:val="20"/>
              </w:rPr>
            </w:r>
          </w:p>
        </w:tc>
        <w:tc>
          <w:tcPr>
            <w:tcW w:w="2416"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0"/>
                <w:szCs w:val="20"/>
                <w:lang w:bidi="ar-SA"/>
              </w:rPr>
              <w:t>- likovnim i vizualnim izražavanjem interpretira različite doživljaje i sadržaje koristeći likovni jezik, uglavnom izbjegavajući stereotipe i šablone u stvaralačkom procesu</w:t>
            </w:r>
          </w:p>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0"/>
                <w:szCs w:val="20"/>
                <w:lang w:bidi="ar-SA"/>
              </w:rPr>
              <w:t xml:space="preserve">- u stvaralačkom procesu I izražavanju </w:t>
            </w:r>
            <w:r>
              <w:rPr>
                <w:rFonts w:cs="Arial" w:ascii="Arial" w:hAnsi="Arial"/>
                <w:color w:val="231F20"/>
                <w:kern w:val="0"/>
                <w:sz w:val="20"/>
                <w:szCs w:val="20"/>
                <w:u w:val="none" w:color="231F20"/>
                <w:lang w:bidi="ar-SA"/>
              </w:rPr>
              <w:t>koristi iskustvo usmjerenog opažanja</w:t>
              <w:br/>
            </w:r>
          </w:p>
        </w:tc>
        <w:tc>
          <w:tcPr>
            <w:tcW w:w="2053"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0"/>
                <w:szCs w:val="20"/>
                <w:lang w:bidi="ar-SA"/>
              </w:rPr>
              <w:t xml:space="preserve">- likovnim i vizualnim izražavanjem interpretira različite doživljaje i sadržaje koristeći likovni jezik povremeno izbjegavajući stereotipe i šablone </w:t>
            </w:r>
          </w:p>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0"/>
                <w:szCs w:val="20"/>
                <w:lang w:bidi="ar-SA"/>
              </w:rPr>
              <w:t xml:space="preserve">- </w:t>
            </w:r>
            <w:r>
              <w:rPr>
                <w:rFonts w:cs="Arial" w:ascii="Arial" w:hAnsi="Arial"/>
                <w:color w:val="231F20"/>
                <w:kern w:val="0"/>
                <w:sz w:val="20"/>
                <w:szCs w:val="20"/>
                <w:u w:val="none" w:color="231F20"/>
                <w:lang w:bidi="ar-SA"/>
              </w:rPr>
              <w:t>koristi doživljaj temeljen na osjećajima, iskustvu, mislima i informacijama</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2406" w:type="dxa"/>
            <w:gridSpan w:val="2"/>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0"/>
                <w:szCs w:val="20"/>
                <w:lang w:bidi="ar-SA"/>
              </w:rPr>
              <w:t xml:space="preserve">- likovnim i vizualnim izražavanjem interpretira različite doživljaje i sadržaje koristeći likovni jezik prepoznajući stereotipe i šablone i originalna rješenja </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 uz poticaj učitelja  </w:t>
            </w:r>
            <w:r>
              <w:rPr>
                <w:rFonts w:eastAsia="Calibri" w:cs="Arial" w:ascii="Arial" w:hAnsi="Arial"/>
                <w:color w:val="231F20"/>
                <w:kern w:val="0"/>
                <w:sz w:val="20"/>
                <w:szCs w:val="20"/>
                <w:u w:val="none" w:color="231F20"/>
                <w:lang w:val="hr-HR" w:eastAsia="en-US" w:bidi="ar-SA"/>
              </w:rPr>
              <w:t>koristi doživljaj temeljen na osjećajima, iskustvu, mislima i informacijama</w:t>
            </w:r>
          </w:p>
        </w:tc>
        <w:tc>
          <w:tcPr>
            <w:tcW w:w="2267"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0"/>
                <w:szCs w:val="20"/>
                <w:lang w:bidi="ar-SA"/>
              </w:rPr>
              <w:t xml:space="preserve">- likovnim i vizualnim izražavanjem izražava šablone </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4"/>
        <w:gridCol w:w="2377"/>
        <w:gridCol w:w="2411"/>
        <w:gridCol w:w="2046"/>
        <w:gridCol w:w="5"/>
        <w:gridCol w:w="2402"/>
        <w:gridCol w:w="2278"/>
      </w:tblGrid>
      <w:tr>
        <w:trPr>
          <w:trHeight w:val="408" w:hRule="atLeast"/>
        </w:trPr>
        <w:tc>
          <w:tcPr>
            <w:tcW w:w="2474" w:type="dxa"/>
            <w:tcBorders/>
            <w:shd w:color="auto" w:fill="FBD4B4" w:themeFill="accent6" w:themeFillTint="66" w:val="clear"/>
          </w:tcPr>
          <w:p>
            <w:pPr>
              <w:pStyle w:val="Normal"/>
              <w:widowControl w:val="false"/>
              <w:suppressAutoHyphens w:val="true"/>
              <w:spacing w:lineRule="auto" w:line="240" w:before="0" w:after="0"/>
              <w:jc w:val="both"/>
              <w:rPr/>
            </w:pPr>
            <w:r>
              <w:rPr>
                <w:rFonts w:eastAsia="Calibri" w:cs="Arial" w:ascii="Arial" w:hAnsi="Arial"/>
                <w:kern w:val="0"/>
                <w:sz w:val="24"/>
                <w:szCs w:val="24"/>
                <w:lang w:val="hr-HR" w:eastAsia="en-US" w:bidi="ar-SA"/>
              </w:rPr>
              <w:t>ODGOJNO-OBRAZOVNI ISHOD</w:t>
            </w:r>
          </w:p>
        </w:tc>
        <w:tc>
          <w:tcPr>
            <w:tcW w:w="6839" w:type="dxa"/>
            <w:gridSpan w:val="4"/>
            <w:tcBorders/>
            <w:shd w:color="auto" w:fill="FBD4B4" w:themeFill="accent6" w:themeFillTint="66"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RAZRADA USHODA</w:t>
            </w:r>
          </w:p>
        </w:tc>
        <w:tc>
          <w:tcPr>
            <w:tcW w:w="4680" w:type="dxa"/>
            <w:gridSpan w:val="2"/>
            <w:tcBorders/>
            <w:shd w:color="auto" w:fill="FBD4B4" w:themeFill="accent6" w:themeFillTint="66"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SADRŽAJ</w:t>
            </w:r>
          </w:p>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r>
      <w:tr>
        <w:trPr>
          <w:trHeight w:val="1416" w:hRule="atLeast"/>
        </w:trPr>
        <w:tc>
          <w:tcPr>
            <w:tcW w:w="2474" w:type="dxa"/>
            <w:tcBorders/>
            <w:shd w:color="auto" w:fill="FBD4B4" w:themeFill="accent6" w:themeFillTint="66" w:val="clear"/>
          </w:tcPr>
          <w:p>
            <w:pPr>
              <w:pStyle w:val="Standardno"/>
              <w:widowControl w:val="false"/>
              <w:shd w:val="clear" w:color="auto" w:fill="FBD4B4" w:themeFill="accent6" w:themeFillTint="66"/>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u w:val="none" w:color="231F20"/>
                <w:lang w:bidi="ar-SA"/>
              </w:rPr>
              <w:t xml:space="preserve">OŠ LK A.4.2. </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Učenik demonstrira fine motoričke vještine upotrebom različitih likovnih materijala i postupaka u vlastitom likovnom izražavanju.</w:t>
            </w:r>
          </w:p>
        </w:tc>
        <w:tc>
          <w:tcPr>
            <w:tcW w:w="6839" w:type="dxa"/>
            <w:gridSpan w:val="4"/>
            <w:tcBorders/>
            <w:shd w:color="auto" w:fill="FBD4B4" w:themeFill="accent6" w:themeFillTint="66" w:val="clear"/>
          </w:tcPr>
          <w:p>
            <w:pPr>
              <w:pStyle w:val="Tijelo"/>
              <w:widowControl w:val="false"/>
              <w:shd w:val="clear" w:color="auto" w:fill="FBD4B4" w:themeFill="accent6"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shd w:fill="FBD4B4" w:val="clear"/>
                <w:lang w:bidi="ar-SA"/>
              </w:rPr>
              <w:t>Učenik istražuje likovne materijale i postupke u svrhu izrade likovnog uratka</w:t>
            </w:r>
            <w:r>
              <w:rPr>
                <w:rFonts w:cs="Arial" w:ascii="Arial" w:hAnsi="Arial"/>
                <w:color w:val="231F20"/>
                <w:kern w:val="0"/>
                <w:sz w:val="24"/>
                <w:szCs w:val="24"/>
                <w:u w:val="none" w:color="231F20"/>
                <w:lang w:bidi="ar-SA"/>
              </w:rPr>
              <w:t xml:space="preserve">. </w:t>
            </w:r>
          </w:p>
          <w:p>
            <w:pPr>
              <w:pStyle w:val="Tijelo"/>
              <w:widowControl w:val="false"/>
              <w:shd w:val="clear" w:color="auto" w:fill="FBD4B4" w:themeFill="accent6"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 xml:space="preserve">Uočava i izražava osobitosti likovnih materijala i postupaka pri njihovoj upotrebi. </w:t>
            </w:r>
          </w:p>
          <w:p>
            <w:pPr>
              <w:pStyle w:val="Tijelo"/>
              <w:widowControl w:val="false"/>
              <w:shd w:val="clear" w:color="auto" w:fill="FBD4B4" w:themeFill="accent6"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 xml:space="preserve">Demonstrira fine motoričke vještine (preciznost, usredotočenje, koordinacija prstiju i očiju, sitni pokreti). </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4680" w:type="dxa"/>
            <w:gridSpan w:val="2"/>
            <w:tcBorders/>
            <w:shd w:color="auto" w:fill="FBD4B4" w:themeFill="accent6" w:themeFillTint="66" w:val="clear"/>
          </w:tcPr>
          <w:p>
            <w:pPr>
              <w:pStyle w:val="Tijelo"/>
              <w:widowControl w:val="false"/>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color w:val="FF0000"/>
                <w:kern w:val="0"/>
                <w:sz w:val="24"/>
                <w:szCs w:val="24"/>
                <w:lang w:bidi="ar-SA"/>
              </w:rPr>
              <w:t>Likovni  materijali i tehnike:</w:t>
            </w:r>
            <w:r>
              <w:rPr>
                <w:rFonts w:eastAsia="Calibri" w:cs="Arial" w:ascii="Arial" w:hAnsi="Arial"/>
                <w:kern w:val="0"/>
                <w:sz w:val="24"/>
                <w:szCs w:val="24"/>
                <w:lang w:bidi="ar-SA"/>
              </w:rPr>
              <w:br/>
            </w:r>
            <w:r>
              <w:rPr>
                <w:rFonts w:cs="Arial" w:ascii="Arial" w:hAnsi="Arial"/>
                <w:kern w:val="0"/>
                <w:sz w:val="24"/>
                <w:szCs w:val="24"/>
                <w:lang w:bidi="ar-SA"/>
              </w:rPr>
              <w:t>-   crtački: olovka, ugljen, kreda,flomaster, tuš</w:t>
            </w:r>
            <w:r>
              <w:rPr>
                <w:rFonts w:cs="Arial" w:ascii="Arial" w:hAnsi="Arial"/>
                <w:kern w:val="0"/>
                <w:sz w:val="24"/>
                <w:szCs w:val="24"/>
                <w:lang w:val="it-IT" w:bidi="ar-SA"/>
              </w:rPr>
              <w:t>, pero, kist, lavirani tus</w:t>
            </w:r>
            <w:r>
              <w:rPr>
                <w:rFonts w:cs="Arial" w:ascii="Arial" w:hAnsi="Arial"/>
                <w:kern w:val="0"/>
                <w:sz w:val="24"/>
                <w:szCs w:val="24"/>
                <w:lang w:bidi="ar-SA"/>
              </w:rPr>
              <w:t xml:space="preserve">̌. </w:t>
            </w:r>
          </w:p>
          <w:p>
            <w:pPr>
              <w:pStyle w:val="Tijelo"/>
              <w:widowControl w:val="false"/>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kern w:val="0"/>
                <w:sz w:val="24"/>
                <w:szCs w:val="24"/>
                <w:lang w:bidi="ar-SA"/>
              </w:rPr>
              <w:t>- slikarski: akvarel, gvaš, tempere, pastel, flomasteri, kolaž papir, kolaž iz časopisa.</w:t>
            </w:r>
          </w:p>
          <w:p>
            <w:pPr>
              <w:pStyle w:val="Tijelo"/>
              <w:widowControl w:val="false"/>
              <w:suppressAutoHyphens w:val="true"/>
              <w:spacing w:lineRule="auto" w:line="240" w:before="0" w:after="0"/>
              <w:jc w:val="left"/>
              <w:rPr/>
            </w:pPr>
            <w:r>
              <w:rPr>
                <w:rFonts w:cs="Arial" w:ascii="Arial" w:hAnsi="Arial"/>
                <w:kern w:val="0"/>
                <w:sz w:val="24"/>
                <w:szCs w:val="24"/>
                <w:lang w:bidi="ar-SA"/>
              </w:rPr>
              <w:t>- prostorno-plastički: glina, glinamol, papir-plastika, ambalaža i drugi materijali, aluminijska folija, kaširani papir (papir mâšé</w:t>
            </w:r>
            <w:r>
              <w:rPr>
                <w:rFonts w:cs="Arial" w:ascii="Arial" w:hAnsi="Arial"/>
                <w:kern w:val="0"/>
                <w:sz w:val="24"/>
                <w:szCs w:val="24"/>
                <w:lang w:val="nl-NL" w:bidi="ar-SA"/>
              </w:rPr>
              <w:t>), z</w:t>
            </w:r>
            <w:r>
              <w:rPr>
                <w:rFonts w:cs="Arial" w:ascii="Arial" w:hAnsi="Arial"/>
                <w:kern w:val="0"/>
                <w:sz w:val="24"/>
                <w:szCs w:val="24"/>
                <w:lang w:bidi="ar-SA"/>
              </w:rPr>
              <w:t>̌ica</w:t>
            </w:r>
          </w:p>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grafički: monotipija, kartonski tisak</w:t>
            </w:r>
          </w:p>
        </w:tc>
      </w:tr>
      <w:tr>
        <w:trPr>
          <w:trHeight w:val="384" w:hRule="atLeast"/>
        </w:trPr>
        <w:tc>
          <w:tcPr>
            <w:tcW w:w="2474" w:type="dxa"/>
            <w:tcBorders/>
            <w:shd w:fill="auto"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c>
          <w:tcPr>
            <w:tcW w:w="2377"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ODLIČAN (5)</w:t>
            </w:r>
          </w:p>
        </w:tc>
        <w:tc>
          <w:tcPr>
            <w:tcW w:w="2411"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VRLO DOBAR (4)</w:t>
            </w:r>
          </w:p>
        </w:tc>
        <w:tc>
          <w:tcPr>
            <w:tcW w:w="2046"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DOBAR (3)</w:t>
            </w:r>
          </w:p>
        </w:tc>
        <w:tc>
          <w:tcPr>
            <w:tcW w:w="2407" w:type="dxa"/>
            <w:gridSpan w:val="2"/>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DOVOLJAN (2)</w:t>
            </w:r>
          </w:p>
        </w:tc>
        <w:tc>
          <w:tcPr>
            <w:tcW w:w="2278"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NEDOVOLJAN (1)</w:t>
            </w:r>
          </w:p>
        </w:tc>
      </w:tr>
      <w:tr>
        <w:trPr>
          <w:trHeight w:val="1152" w:hRule="atLeast"/>
        </w:trPr>
        <w:tc>
          <w:tcPr>
            <w:tcW w:w="2474" w:type="dxa"/>
            <w:tcBorders/>
            <w:shd w:fill="auto"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rFonts w:ascii="Arial" w:hAnsi="Arial" w:cs="Arial"/>
                <w:sz w:val="24"/>
                <w:szCs w:val="24"/>
              </w:rPr>
            </w:pPr>
            <w:r>
              <w:rPr>
                <w:rFonts w:cs="Arial" w:ascii="Arial" w:hAnsi="Arial"/>
                <w:sz w:val="24"/>
                <w:szCs w:val="24"/>
              </w:rPr>
            </w:r>
          </w:p>
        </w:tc>
        <w:tc>
          <w:tcPr>
            <w:tcW w:w="2377"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xml:space="preserve">-samostalno istražuje I koristi likovne materijale i postupke u svrhu izrade svog likovnog rada </w:t>
            </w:r>
          </w:p>
          <w:p>
            <w:pPr>
              <w:pStyle w:val="Tijelo"/>
              <w:widowControl w:val="false"/>
              <w:tabs>
                <w:tab w:val="left" w:pos="708" w:leader="none"/>
                <w:tab w:val="left" w:pos="1416" w:leader="none"/>
                <w:tab w:val="left" w:pos="2124" w:leader="none"/>
              </w:tabs>
              <w:suppressAutoHyphens w:val="true"/>
              <w:spacing w:lineRule="auto" w:line="240" w:before="0" w:after="0"/>
              <w:rPr/>
            </w:pPr>
            <w:r>
              <w:rPr>
                <w:rFonts w:cs="Arial" w:ascii="Arial" w:hAnsi="Arial"/>
                <w:sz w:val="24"/>
                <w:szCs w:val="24"/>
              </w:rPr>
              <w:t>- pokazuje dosljednost I preciznost u izvedbi detalja</w:t>
            </w:r>
          </w:p>
          <w:p>
            <w:pPr>
              <w:pStyle w:val="Normal"/>
              <w:widowControl w:val="false"/>
              <w:suppressAutoHyphens w:val="true"/>
              <w:spacing w:lineRule="auto" w:line="240" w:before="0" w:after="200"/>
              <w:rPr>
                <w:rFonts w:ascii="Arial" w:hAnsi="Arial" w:cs="Arial"/>
                <w:sz w:val="24"/>
                <w:szCs w:val="24"/>
              </w:rPr>
            </w:pPr>
            <w:r>
              <w:rPr>
                <w:rFonts w:cs="Arial" w:ascii="Arial" w:hAnsi="Arial"/>
                <w:sz w:val="24"/>
                <w:szCs w:val="24"/>
              </w:rPr>
            </w:r>
          </w:p>
        </w:tc>
        <w:tc>
          <w:tcPr>
            <w:tcW w:w="2411"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koristi likovne materijale i postupke u svrhu izrade svog likovnog rada – pokazuje stupanj preciznosti, kontrole materijala i izvedbe detalja</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2046"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koristi likovne materijale i postupke u svrhu izrade svog likovnog rada uz pomoć učitelja</w:t>
            </w:r>
          </w:p>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pokazuje djelomičnu preciznost u izvedbi detalja</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2407" w:type="dxa"/>
            <w:gridSpan w:val="2"/>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koristi  likovne materijale i postupke u svrhu izrade svog likovnog rada uz pomoć učitelja</w:t>
            </w:r>
          </w:p>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xml:space="preserve"> </w:t>
            </w:r>
            <w:r>
              <w:rPr>
                <w:rFonts w:cs="Arial" w:ascii="Arial" w:hAnsi="Arial"/>
                <w:kern w:val="0"/>
                <w:sz w:val="24"/>
                <w:szCs w:val="24"/>
                <w:lang w:bidi="ar-SA"/>
              </w:rPr>
              <w:t>- pokazuje nizak stupanj preciznosti, djelomične kontrole materijala i izvedbe s minimumom detalja</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2278" w:type="dxa"/>
            <w:tcBorders/>
            <w:shd w:color="auto" w:fill="FBD4B4" w:themeFill="accent6" w:themeFillTint="66"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ne koristi  likovne materijale i postupke u svrhu izrade svog likovnog rada</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4"/>
        <w:gridCol w:w="2380"/>
        <w:gridCol w:w="2414"/>
        <w:gridCol w:w="2049"/>
        <w:gridCol w:w="3"/>
        <w:gridCol w:w="2399"/>
        <w:gridCol w:w="2274"/>
      </w:tblGrid>
      <w:tr>
        <w:trPr>
          <w:trHeight w:val="408" w:hRule="atLeast"/>
        </w:trPr>
        <w:tc>
          <w:tcPr>
            <w:tcW w:w="2474" w:type="dxa"/>
            <w:tcBorders/>
            <w:shd w:color="auto" w:fill="FBD4B4" w:themeFill="accent6" w:themeFillTint="66" w:val="clear"/>
          </w:tcPr>
          <w:p>
            <w:pPr>
              <w:pStyle w:val="Normal"/>
              <w:widowControl w:val="false"/>
              <w:suppressAutoHyphens w:val="true"/>
              <w:spacing w:lineRule="auto" w:line="240" w:before="0" w:after="0"/>
              <w:jc w:val="both"/>
              <w:rPr/>
            </w:pPr>
            <w:r>
              <w:rPr>
                <w:rFonts w:eastAsia="Calibri" w:cs="Arial" w:ascii="Arial" w:hAnsi="Arial"/>
                <w:kern w:val="0"/>
                <w:sz w:val="24"/>
                <w:szCs w:val="24"/>
                <w:lang w:val="hr-HR" w:eastAsia="en-US" w:bidi="ar-SA"/>
              </w:rPr>
              <w:t>ODGOJNO-OBRAZOVNI ISHOD</w:t>
            </w:r>
          </w:p>
        </w:tc>
        <w:tc>
          <w:tcPr>
            <w:tcW w:w="6846" w:type="dxa"/>
            <w:gridSpan w:val="4"/>
            <w:tcBorders/>
            <w:shd w:color="auto" w:fill="FBD4B4" w:themeFill="accent6" w:themeFillTint="66"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RAZRADA USHODA</w:t>
            </w:r>
          </w:p>
        </w:tc>
        <w:tc>
          <w:tcPr>
            <w:tcW w:w="4673" w:type="dxa"/>
            <w:gridSpan w:val="2"/>
            <w:tcBorders/>
            <w:shd w:color="auto" w:fill="FBD4B4" w:themeFill="accent6" w:themeFillTint="66"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SADRŽAJ</w:t>
            </w:r>
          </w:p>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r>
      <w:tr>
        <w:trPr>
          <w:trHeight w:val="1416" w:hRule="atLeast"/>
        </w:trPr>
        <w:tc>
          <w:tcPr>
            <w:tcW w:w="2474" w:type="dxa"/>
            <w:tcBorders/>
            <w:shd w:color="auto" w:fill="FBD4B4" w:themeFill="accent6" w:themeFillTint="66" w:val="clear"/>
          </w:tcPr>
          <w:p>
            <w:pPr>
              <w:pStyle w:val="Tijelo"/>
              <w:widowControl w:val="false"/>
              <w:shd w:val="clear" w:color="auto" w:fill="FBD4B4" w:themeFill="accent6" w:themeFillTint="66"/>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b/>
                <w:bCs/>
                <w:color w:val="231F20"/>
                <w:kern w:val="0"/>
                <w:sz w:val="24"/>
                <w:szCs w:val="24"/>
                <w:u w:val="none" w:color="231F20"/>
                <w:lang w:bidi="ar-SA"/>
              </w:rPr>
              <w:t xml:space="preserve">OŠ LK A.4.3. </w:t>
            </w:r>
          </w:p>
          <w:p>
            <w:pPr>
              <w:pStyle w:val="Tijelo"/>
              <w:widowControl w:val="false"/>
              <w:shd w:val="clear" w:color="auto" w:fill="FBD4B4" w:themeFill="accent6" w:themeFillTint="66"/>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color w:val="231F20"/>
                <w:kern w:val="0"/>
                <w:sz w:val="24"/>
                <w:szCs w:val="24"/>
                <w:u w:val="none" w:color="231F20"/>
                <w:lang w:bidi="ar-SA"/>
              </w:rPr>
              <w:t>Učenik u vlastitome radu koristi tehničke i izražajne mogućnosti novomedijskih tehnologija.</w:t>
            </w:r>
          </w:p>
        </w:tc>
        <w:tc>
          <w:tcPr>
            <w:tcW w:w="6846" w:type="dxa"/>
            <w:gridSpan w:val="4"/>
            <w:tcBorders/>
            <w:shd w:color="auto" w:fill="FBD4B4" w:themeFill="accent6" w:themeFillTint="66" w:val="clear"/>
          </w:tcPr>
          <w:p>
            <w:pPr>
              <w:pStyle w:val="Tijelo"/>
              <w:widowControl w:val="false"/>
              <w:shd w:val="clear" w:color="auto" w:fill="FBD4B4" w:themeFill="accent6"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shd w:fill="FBD4B4" w:val="clear"/>
                <w:lang w:bidi="ar-SA"/>
              </w:rPr>
              <w:t>Učenik digitalnim fotoaparatom (digitalni fotoaparat, pametni telefon) bilježi sadržaje iz okoline koristeći znanje o likovnom jeziku i drugim likovnim pojmovima; zabilježene sadržaje interpretira u vlastitom vizualnom radu.</w:t>
            </w:r>
            <w:r>
              <w:rPr>
                <w:rFonts w:cs="Arial" w:ascii="Arial" w:hAnsi="Arial"/>
                <w:color w:val="231F20"/>
                <w:kern w:val="0"/>
                <w:sz w:val="24"/>
                <w:szCs w:val="24"/>
                <w:u w:val="none" w:color="231F20"/>
                <w:lang w:bidi="ar-SA"/>
              </w:rPr>
              <w:t xml:space="preserve"> </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4673" w:type="dxa"/>
            <w:gridSpan w:val="2"/>
            <w:tcBorders/>
            <w:shd w:color="auto" w:fill="FBD4B4" w:themeFill="accent6"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Kadar; plan; kompozicija i neki od likovnih pojmova predviđenih ishodom OŠ LK A.4.1</w:t>
            </w:r>
          </w:p>
        </w:tc>
      </w:tr>
      <w:tr>
        <w:trPr>
          <w:trHeight w:val="384" w:hRule="atLeast"/>
        </w:trPr>
        <w:tc>
          <w:tcPr>
            <w:tcW w:w="2474" w:type="dxa"/>
            <w:tcBorders/>
            <w:shd w:fill="auto"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c>
          <w:tcPr>
            <w:tcW w:w="2380"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ODLIČAN (5)</w:t>
            </w:r>
          </w:p>
        </w:tc>
        <w:tc>
          <w:tcPr>
            <w:tcW w:w="2414"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VRLO DOBAR (4)</w:t>
            </w:r>
          </w:p>
        </w:tc>
        <w:tc>
          <w:tcPr>
            <w:tcW w:w="2049"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DOBAR (3)</w:t>
            </w:r>
          </w:p>
        </w:tc>
        <w:tc>
          <w:tcPr>
            <w:tcW w:w="2402" w:type="dxa"/>
            <w:gridSpan w:val="2"/>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DOVOLJAN (2)</w:t>
            </w:r>
          </w:p>
        </w:tc>
        <w:tc>
          <w:tcPr>
            <w:tcW w:w="2274" w:type="dxa"/>
            <w:tcBorders/>
            <w:shd w:color="auto" w:fill="FBD4B4" w:themeFill="accent6"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NEDOVOLJAN (1)</w:t>
            </w:r>
          </w:p>
        </w:tc>
      </w:tr>
      <w:tr>
        <w:trPr>
          <w:trHeight w:val="1152" w:hRule="atLeast"/>
        </w:trPr>
        <w:tc>
          <w:tcPr>
            <w:tcW w:w="2474" w:type="dxa"/>
            <w:tcBorders/>
            <w:shd w:fill="auto"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2380" w:type="dxa"/>
            <w:tcBorders/>
            <w:shd w:color="auto" w:fill="FBD4B4" w:themeFill="accent6"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na originalan način primjenjuje različite izražajne mogućnosti likovnog jezika (kadar, plan i kompozicija) pri bilježenju sadržaja iz vlastite okoline digitalnom kamerom</w:t>
            </w:r>
          </w:p>
        </w:tc>
        <w:tc>
          <w:tcPr>
            <w:tcW w:w="2414" w:type="dxa"/>
            <w:tcBorders/>
            <w:shd w:color="auto" w:fill="FBD4B4" w:themeFill="accent6"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lang w:val="hr-HR" w:eastAsia="en-US" w:bidi="ar-SA"/>
              </w:rPr>
              <w:t>-</w:t>
            </w:r>
            <w:r>
              <w:rPr>
                <w:rFonts w:eastAsia="Calibri" w:cs="Arial" w:ascii="Arial" w:hAnsi="Arial"/>
                <w:kern w:val="0"/>
                <w:sz w:val="24"/>
                <w:szCs w:val="24"/>
                <w:u w:val="none" w:color="000000"/>
                <w:lang w:val="hr-HR" w:eastAsia="en-US" w:bidi="ar-SA"/>
              </w:rPr>
              <w:t xml:space="preserve"> primjenjuje izražajne mogućnosti likovnog jezika (kadar, plan i kompozicija) pri bilježenju sadržaja iz vlastite okoline digitalnom kamerom</w:t>
            </w:r>
          </w:p>
        </w:tc>
        <w:tc>
          <w:tcPr>
            <w:tcW w:w="2049" w:type="dxa"/>
            <w:tcBorders/>
            <w:shd w:color="auto" w:fill="FBD4B4" w:themeFill="accent6"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lang w:val="hr-HR" w:eastAsia="en-US" w:bidi="ar-SA"/>
              </w:rPr>
              <w:t>-</w:t>
            </w:r>
            <w:r>
              <w:rPr>
                <w:rFonts w:eastAsia="Calibri" w:cs="Arial" w:ascii="Arial" w:hAnsi="Arial"/>
                <w:kern w:val="0"/>
                <w:sz w:val="24"/>
                <w:szCs w:val="24"/>
                <w:u w:val="none" w:color="000000"/>
                <w:lang w:val="hr-HR" w:eastAsia="en-US" w:bidi="ar-SA"/>
              </w:rPr>
              <w:t xml:space="preserve"> primjenjuje osnovne izražajne mogućnosti likovnog jezika (kadar, kompozicija) pri bilježenju sadržaja iz vlastite okoline digitalnom kamerom uz pomoć učitelja</w:t>
            </w:r>
          </w:p>
        </w:tc>
        <w:tc>
          <w:tcPr>
            <w:tcW w:w="2402" w:type="dxa"/>
            <w:gridSpan w:val="2"/>
            <w:tcBorders/>
            <w:shd w:color="auto" w:fill="FBD4B4" w:themeFill="accent6"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uz pomoć učitelja učenik digitalnom kamerom bilježi sadržaje iz vlastite okoline primjenjujući osnovna znanja o kadru</w:t>
            </w:r>
          </w:p>
        </w:tc>
        <w:tc>
          <w:tcPr>
            <w:tcW w:w="2274" w:type="dxa"/>
            <w:tcBorders/>
            <w:shd w:color="auto" w:fill="FBD4B4" w:themeFill="accent6"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lang w:val="hr-HR" w:eastAsia="en-US" w:bidi="ar-SA"/>
              </w:rPr>
              <w:t>- ne bilježi sadržaje iz okoline</w:t>
            </w:r>
          </w:p>
        </w:tc>
      </w:tr>
    </w:tbl>
    <w:p>
      <w:pPr>
        <w:pStyle w:val="Normal"/>
        <w:rPr>
          <w:rFonts w:ascii="Arial" w:hAnsi="Arial" w:cs="Arial"/>
          <w:sz w:val="24"/>
          <w:szCs w:val="24"/>
        </w:rPr>
      </w:pPr>
      <w:r>
        <w:rPr>
          <w:rFonts w:cs="Arial" w:ascii="Arial" w:hAnsi="Arial"/>
          <w:sz w:val="24"/>
          <w:szCs w:val="24"/>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rFonts w:ascii="Arial" w:hAnsi="Arial" w:cs="Arial"/>
          <w:b/>
          <w:b/>
          <w:bCs/>
          <w:color w:val="FF0000"/>
          <w:sz w:val="24"/>
          <w:szCs w:val="24"/>
        </w:rPr>
      </w:pPr>
      <w:r>
        <w:rPr>
          <w:rFonts w:cs="Arial" w:ascii="Arial" w:hAnsi="Arial"/>
          <w:b/>
          <w:bCs/>
          <w:color w:val="FF0000"/>
          <w:sz w:val="24"/>
          <w:szCs w:val="24"/>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rFonts w:ascii="Arial" w:hAnsi="Arial" w:cs="Arial"/>
          <w:b/>
          <w:b/>
          <w:bCs/>
          <w:color w:val="FF0000"/>
          <w:sz w:val="24"/>
          <w:szCs w:val="24"/>
        </w:rPr>
      </w:pPr>
      <w:r>
        <w:rPr>
          <w:rFonts w:cs="Arial" w:ascii="Arial" w:hAnsi="Arial"/>
          <w:b/>
          <w:bCs/>
          <w:color w:val="FF0000"/>
          <w:sz w:val="24"/>
          <w:szCs w:val="24"/>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rFonts w:cs="Arial" w:ascii="Arial" w:hAnsi="Arial"/>
          <w:b/>
          <w:bCs/>
          <w:color w:val="FF0000"/>
          <w:sz w:val="24"/>
          <w:szCs w:val="24"/>
        </w:rPr>
        <w:t>DOŽIVLJAJ I KRITIČKI STAV</w:t>
      </w:r>
    </w:p>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68"/>
        <w:gridCol w:w="2378"/>
        <w:gridCol w:w="2411"/>
        <w:gridCol w:w="2056"/>
        <w:gridCol w:w="4"/>
        <w:gridCol w:w="2400"/>
        <w:gridCol w:w="2276"/>
      </w:tblGrid>
      <w:tr>
        <w:trPr>
          <w:trHeight w:val="408" w:hRule="atLeast"/>
        </w:trPr>
        <w:tc>
          <w:tcPr>
            <w:tcW w:w="2468" w:type="dxa"/>
            <w:tcBorders/>
            <w:shd w:color="auto" w:fill="DBE5F1" w:themeFill="accent1" w:themeFillTint="33" w:val="clear"/>
          </w:tcPr>
          <w:p>
            <w:pPr>
              <w:pStyle w:val="Normal"/>
              <w:widowControl w:val="false"/>
              <w:suppressAutoHyphens w:val="true"/>
              <w:spacing w:lineRule="auto" w:line="240" w:before="0" w:after="0"/>
              <w:jc w:val="both"/>
              <w:rPr/>
            </w:pPr>
            <w:r>
              <w:rPr>
                <w:rFonts w:eastAsia="Calibri" w:cs="Arial" w:ascii="Arial" w:hAnsi="Arial"/>
                <w:kern w:val="0"/>
                <w:sz w:val="24"/>
                <w:szCs w:val="24"/>
                <w:lang w:val="hr-HR" w:eastAsia="en-US" w:bidi="ar-SA"/>
              </w:rPr>
              <w:t>ODGOJNO-OBRAZOVNI ISHOD</w:t>
            </w:r>
          </w:p>
        </w:tc>
        <w:tc>
          <w:tcPr>
            <w:tcW w:w="6849" w:type="dxa"/>
            <w:gridSpan w:val="4"/>
            <w:tcBorders/>
            <w:shd w:color="auto" w:fill="DBE5F1" w:themeFill="accent1" w:themeFillTint="33"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RAZRADA USHODA</w:t>
            </w:r>
          </w:p>
        </w:tc>
        <w:tc>
          <w:tcPr>
            <w:tcW w:w="4676" w:type="dxa"/>
            <w:gridSpan w:val="2"/>
            <w:tcBorders/>
            <w:shd w:color="auto" w:fill="DBE5F1" w:themeFill="accent1" w:themeFillTint="33"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SADRŽAJ</w:t>
            </w:r>
          </w:p>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r>
      <w:tr>
        <w:trPr>
          <w:trHeight w:val="1416" w:hRule="atLeast"/>
        </w:trPr>
        <w:tc>
          <w:tcPr>
            <w:tcW w:w="2468" w:type="dxa"/>
            <w:tcBorders/>
            <w:shd w:color="auto" w:fill="DBE5F1" w:themeFill="accent1" w:themeFillTint="33" w:val="clear"/>
          </w:tcPr>
          <w:p>
            <w:pPr>
              <w:pStyle w:val="Standardno"/>
              <w:widowControl w:val="false"/>
              <w:shd w:val="clear" w:color="auto" w:fill="DBE5F1" w:themeFill="accent1"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u w:val="none" w:color="231F20"/>
                <w:lang w:bidi="ar-SA"/>
              </w:rPr>
              <w:t xml:space="preserve">OŠ LK B.4.1. </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Učenik analizira likovno i vizualno umjetničko djelo povezujući osobni doživljaj, likovni jezik i tematski sadržaj djela.</w:t>
            </w:r>
          </w:p>
        </w:tc>
        <w:tc>
          <w:tcPr>
            <w:tcW w:w="6849" w:type="dxa"/>
            <w:gridSpan w:val="4"/>
            <w:tcBorders/>
            <w:shd w:color="auto" w:fill="DBE5F1" w:themeFill="accent1" w:themeFillTint="33" w:val="clear"/>
          </w:tcPr>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 xml:space="preserve">Učenik opisuje osobni doživljaj djela i povezuje ga s vlastitim osjećajima, iskustvom i mislima. </w:t>
            </w:r>
          </w:p>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Učenik opisuje:</w:t>
            </w:r>
          </w:p>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 materijale i postupke</w:t>
              <w:br/>
              <w:t xml:space="preserve">- likovne elemente i kompozicijska načela </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 tematski sadržaj djela (motiv, teme, asocijacije).</w:t>
            </w:r>
          </w:p>
        </w:tc>
        <w:tc>
          <w:tcPr>
            <w:tcW w:w="4676" w:type="dxa"/>
            <w:gridSpan w:val="2"/>
            <w:tcBorders/>
            <w:shd w:color="auto" w:fill="DBE5F1" w:themeFill="accent1" w:themeFillTint="33" w:val="clear"/>
          </w:tcPr>
          <w:p>
            <w:pPr>
              <w:pStyle w:val="Tijelo"/>
              <w:widowControl w:val="false"/>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kern w:val="0"/>
                <w:sz w:val="24"/>
                <w:szCs w:val="24"/>
                <w:lang w:bidi="ar-SA"/>
              </w:rPr>
              <w:t>Crtež, slikarstvo, skulptura, grafika, vizualne komunikacije i dizajn (grafički), arhitektura i urbanizam, fotografija, film (igrani i animirani), strip, skulptura u javnome prostoru, elementi grada i sela, lokaliteta ili pojedinačnih arhitektonskih objekata</w:t>
            </w:r>
          </w:p>
        </w:tc>
      </w:tr>
      <w:tr>
        <w:trPr>
          <w:trHeight w:val="384" w:hRule="atLeast"/>
        </w:trPr>
        <w:tc>
          <w:tcPr>
            <w:tcW w:w="2468" w:type="dxa"/>
            <w:tcBorders/>
            <w:shd w:fill="auto"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c>
          <w:tcPr>
            <w:tcW w:w="2378"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ODLIČAN (5)</w:t>
            </w:r>
          </w:p>
        </w:tc>
        <w:tc>
          <w:tcPr>
            <w:tcW w:w="2411"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VRLO DOBAR (4)</w:t>
            </w:r>
          </w:p>
        </w:tc>
        <w:tc>
          <w:tcPr>
            <w:tcW w:w="2056"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DOBAR (3)</w:t>
            </w:r>
          </w:p>
        </w:tc>
        <w:tc>
          <w:tcPr>
            <w:tcW w:w="2404" w:type="dxa"/>
            <w:gridSpan w:val="2"/>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DOVOLJAN (2)</w:t>
            </w:r>
          </w:p>
        </w:tc>
        <w:tc>
          <w:tcPr>
            <w:tcW w:w="2276"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NEDOVOLJAN (1)</w:t>
            </w:r>
          </w:p>
        </w:tc>
      </w:tr>
      <w:tr>
        <w:trPr>
          <w:trHeight w:val="1152" w:hRule="atLeast"/>
        </w:trPr>
        <w:tc>
          <w:tcPr>
            <w:tcW w:w="2468" w:type="dxa"/>
            <w:tcBorders/>
            <w:shd w:fill="auto"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rFonts w:ascii="Arial" w:hAnsi="Arial" w:cs="Arial"/>
                <w:sz w:val="24"/>
                <w:szCs w:val="24"/>
              </w:rPr>
            </w:pPr>
            <w:r>
              <w:rPr>
                <w:rFonts w:cs="Arial" w:ascii="Arial" w:hAnsi="Arial"/>
                <w:sz w:val="24"/>
                <w:szCs w:val="24"/>
              </w:rPr>
            </w:r>
          </w:p>
        </w:tc>
        <w:tc>
          <w:tcPr>
            <w:tcW w:w="2378" w:type="dxa"/>
            <w:tcBorders/>
            <w:shd w:color="auto" w:fill="DBE5F1" w:themeFill="accent1" w:themeFillTint="33" w:val="clear"/>
          </w:tcPr>
          <w:p>
            <w:pPr>
              <w:pStyle w:val="Tijelo"/>
              <w:widowControl w:val="false"/>
              <w:tabs>
                <w:tab w:val="left" w:pos="708" w:leader="none"/>
                <w:tab w:val="left" w:pos="1416" w:leader="none"/>
                <w:tab w:val="left" w:pos="2124" w:leader="none"/>
              </w:tabs>
              <w:suppressAutoHyphens w:val="true"/>
              <w:spacing w:lineRule="auto" w:line="240" w:before="0" w:after="160"/>
              <w:jc w:val="left"/>
              <w:rPr/>
            </w:pPr>
            <w:r>
              <w:rPr>
                <w:rFonts w:cs="Arial" w:ascii="Arial" w:hAnsi="Arial"/>
                <w:kern w:val="0"/>
                <w:sz w:val="24"/>
                <w:szCs w:val="24"/>
                <w:lang w:bidi="ar-SA"/>
              </w:rPr>
              <w:t>- analizira određene tematske i likovne ili vizualne sadržaje  umjetničkog djela (likovni jezik, materijali, likovni elementi, kompozicija) povezujući ih s vlastitim doživljajem</w:t>
            </w:r>
          </w:p>
          <w:p>
            <w:pPr>
              <w:pStyle w:val="Normal"/>
              <w:widowControl w:val="false"/>
              <w:suppressAutoHyphens w:val="true"/>
              <w:spacing w:lineRule="auto" w:line="240" w:before="0" w:after="200"/>
              <w:rPr>
                <w:rFonts w:ascii="Arial" w:hAnsi="Arial" w:cs="Arial"/>
                <w:sz w:val="24"/>
                <w:szCs w:val="24"/>
              </w:rPr>
            </w:pPr>
            <w:r>
              <w:rPr>
                <w:rFonts w:cs="Arial" w:ascii="Arial" w:hAnsi="Arial"/>
                <w:sz w:val="24"/>
                <w:szCs w:val="24"/>
              </w:rPr>
            </w:r>
          </w:p>
        </w:tc>
        <w:tc>
          <w:tcPr>
            <w:tcW w:w="2411"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pronalazi različite veze između tematskih i likovnih ili vizualnih sadržaja</w:t>
            </w:r>
            <w:r>
              <w:rPr>
                <w:rFonts w:eastAsia="Calibri" w:cs="Arial" w:ascii="Arial" w:hAnsi="Arial"/>
                <w:kern w:val="0"/>
                <w:sz w:val="24"/>
                <w:szCs w:val="24"/>
                <w:lang w:val="hr-HR" w:eastAsia="en-US" w:bidi="ar-SA"/>
              </w:rPr>
              <w:t xml:space="preserve"> (l</w:t>
            </w:r>
            <w:r>
              <w:rPr>
                <w:rFonts w:eastAsia="Calibri" w:cs="Arial" w:ascii="Arial" w:hAnsi="Arial"/>
                <w:kern w:val="0"/>
                <w:sz w:val="24"/>
                <w:szCs w:val="24"/>
                <w:u w:val="none" w:color="000000"/>
                <w:lang w:val="hr-HR" w:eastAsia="en-US" w:bidi="ar-SA"/>
              </w:rPr>
              <w:t>ikovni jezik, materijali</w:t>
            </w:r>
            <w:r>
              <w:rPr>
                <w:rFonts w:eastAsia="Calibri" w:cs="Arial" w:ascii="Arial" w:hAnsi="Arial"/>
                <w:kern w:val="0"/>
                <w:sz w:val="24"/>
                <w:szCs w:val="24"/>
                <w:lang w:val="hr-HR" w:eastAsia="en-US" w:bidi="ar-SA"/>
              </w:rPr>
              <w:t>, likovni elementi, kompozicija)</w:t>
            </w:r>
            <w:r>
              <w:rPr>
                <w:rFonts w:eastAsia="Calibri" w:cs="Arial" w:ascii="Arial" w:hAnsi="Arial"/>
                <w:kern w:val="0"/>
                <w:sz w:val="24"/>
                <w:szCs w:val="24"/>
                <w:u w:val="none" w:color="000000"/>
                <w:lang w:val="hr-HR" w:eastAsia="en-US" w:bidi="ar-SA"/>
              </w:rPr>
              <w:t xml:space="preserve">   stvarajući poveznice s osobnim doživljajem</w:t>
            </w:r>
          </w:p>
        </w:tc>
        <w:tc>
          <w:tcPr>
            <w:tcW w:w="2056"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lang w:val="hr-HR" w:eastAsia="en-US" w:bidi="ar-SA"/>
              </w:rPr>
              <w:t>-</w:t>
            </w:r>
            <w:r>
              <w:rPr>
                <w:rFonts w:eastAsia="Calibri" w:cs="Arial" w:ascii="Arial" w:hAnsi="Arial"/>
                <w:kern w:val="0"/>
                <w:sz w:val="24"/>
                <w:szCs w:val="24"/>
                <w:u w:val="none" w:color="000000"/>
                <w:lang w:val="hr-HR" w:eastAsia="en-US" w:bidi="ar-SA"/>
              </w:rPr>
              <w:t xml:space="preserve"> pronalazi  manje detalja i karakteristika tematskih i likovnih ili vizualnih sadržaja </w:t>
            </w:r>
            <w:r>
              <w:rPr>
                <w:rFonts w:eastAsia="Calibri" w:cs="Arial" w:ascii="Arial" w:hAnsi="Arial"/>
                <w:kern w:val="0"/>
                <w:sz w:val="24"/>
                <w:szCs w:val="24"/>
                <w:lang w:val="hr-HR" w:eastAsia="en-US" w:bidi="ar-SA"/>
              </w:rPr>
              <w:t>(l</w:t>
            </w:r>
            <w:r>
              <w:rPr>
                <w:rFonts w:eastAsia="Calibri" w:cs="Arial" w:ascii="Arial" w:hAnsi="Arial"/>
                <w:kern w:val="0"/>
                <w:sz w:val="24"/>
                <w:szCs w:val="24"/>
                <w:u w:val="none" w:color="000000"/>
                <w:lang w:val="hr-HR" w:eastAsia="en-US" w:bidi="ar-SA"/>
              </w:rPr>
              <w:t>ikovni jezik, materijali</w:t>
            </w:r>
            <w:r>
              <w:rPr>
                <w:rFonts w:eastAsia="Calibri" w:cs="Arial" w:ascii="Arial" w:hAnsi="Arial"/>
                <w:kern w:val="0"/>
                <w:sz w:val="24"/>
                <w:szCs w:val="24"/>
                <w:lang w:val="hr-HR" w:eastAsia="en-US" w:bidi="ar-SA"/>
              </w:rPr>
              <w:t>, likovni elementi, kompozicija)</w:t>
            </w:r>
            <w:r>
              <w:rPr>
                <w:rFonts w:eastAsia="Calibri" w:cs="Arial" w:ascii="Arial" w:hAnsi="Arial"/>
                <w:kern w:val="0"/>
                <w:sz w:val="24"/>
                <w:szCs w:val="24"/>
                <w:u w:val="none" w:color="000000"/>
                <w:lang w:val="hr-HR" w:eastAsia="en-US" w:bidi="ar-SA"/>
              </w:rPr>
              <w:t xml:space="preserve">   stvarajući poveznice s osobnim doživljajem</w:t>
            </w:r>
          </w:p>
        </w:tc>
        <w:tc>
          <w:tcPr>
            <w:tcW w:w="2404" w:type="dxa"/>
            <w:gridSpan w:val="2"/>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xml:space="preserve">- uz pomoć učitelja pronalazi  manje detalja i karakteristika tematskih i likovnih ili vizualnih sadržaja </w:t>
            </w:r>
            <w:r>
              <w:rPr>
                <w:rFonts w:eastAsia="Calibri" w:cs="Arial" w:ascii="Arial" w:hAnsi="Arial"/>
                <w:kern w:val="0"/>
                <w:sz w:val="24"/>
                <w:szCs w:val="24"/>
                <w:lang w:val="hr-HR" w:eastAsia="en-US" w:bidi="ar-SA"/>
              </w:rPr>
              <w:t>(l</w:t>
            </w:r>
            <w:r>
              <w:rPr>
                <w:rFonts w:eastAsia="Calibri" w:cs="Arial" w:ascii="Arial" w:hAnsi="Arial"/>
                <w:kern w:val="0"/>
                <w:sz w:val="24"/>
                <w:szCs w:val="24"/>
                <w:u w:val="none" w:color="000000"/>
                <w:lang w:val="hr-HR" w:eastAsia="en-US" w:bidi="ar-SA"/>
              </w:rPr>
              <w:t>ikovni jezik, materijali</w:t>
            </w:r>
            <w:r>
              <w:rPr>
                <w:rFonts w:eastAsia="Calibri" w:cs="Arial" w:ascii="Arial" w:hAnsi="Arial"/>
                <w:kern w:val="0"/>
                <w:sz w:val="24"/>
                <w:szCs w:val="24"/>
                <w:lang w:val="hr-HR" w:eastAsia="en-US" w:bidi="ar-SA"/>
              </w:rPr>
              <w:t>, likovni elementi, kompozicija)</w:t>
            </w:r>
            <w:r>
              <w:rPr>
                <w:rFonts w:eastAsia="Calibri" w:cs="Arial" w:ascii="Arial" w:hAnsi="Arial"/>
                <w:kern w:val="0"/>
                <w:sz w:val="24"/>
                <w:szCs w:val="24"/>
                <w:u w:val="none" w:color="000000"/>
                <w:lang w:val="hr-HR" w:eastAsia="en-US" w:bidi="ar-SA"/>
              </w:rPr>
              <w:t xml:space="preserve">   stvarajući poveznice s osobnim doživljajem</w:t>
            </w:r>
          </w:p>
        </w:tc>
        <w:tc>
          <w:tcPr>
            <w:tcW w:w="2276" w:type="dxa"/>
            <w:tcBorders/>
            <w:shd w:color="auto" w:fill="DBE5F1" w:themeFill="accent1" w:themeFillTint="33"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4"/>
        <w:gridCol w:w="2380"/>
        <w:gridCol w:w="2417"/>
        <w:gridCol w:w="2046"/>
        <w:gridCol w:w="3"/>
        <w:gridCol w:w="2401"/>
        <w:gridCol w:w="2272"/>
      </w:tblGrid>
      <w:tr>
        <w:trPr>
          <w:trHeight w:val="408" w:hRule="atLeast"/>
        </w:trPr>
        <w:tc>
          <w:tcPr>
            <w:tcW w:w="2474" w:type="dxa"/>
            <w:tcBorders/>
            <w:shd w:color="auto" w:fill="DBE5F1" w:themeFill="accent1" w:themeFillTint="33" w:val="clear"/>
          </w:tcPr>
          <w:p>
            <w:pPr>
              <w:pStyle w:val="Normal"/>
              <w:widowControl w:val="false"/>
              <w:suppressAutoHyphens w:val="true"/>
              <w:spacing w:lineRule="auto" w:line="240" w:before="0" w:after="0"/>
              <w:jc w:val="both"/>
              <w:rPr/>
            </w:pPr>
            <w:r>
              <w:rPr>
                <w:rFonts w:eastAsia="Calibri" w:cs="Arial" w:ascii="Arial" w:hAnsi="Arial"/>
                <w:kern w:val="0"/>
                <w:sz w:val="20"/>
                <w:szCs w:val="20"/>
                <w:lang w:val="hr-HR" w:eastAsia="en-US" w:bidi="ar-SA"/>
              </w:rPr>
              <w:t>ODGOJNO-OBRAZOVNI ISHOD</w:t>
            </w:r>
          </w:p>
        </w:tc>
        <w:tc>
          <w:tcPr>
            <w:tcW w:w="6846" w:type="dxa"/>
            <w:gridSpan w:val="4"/>
            <w:tcBorders/>
            <w:shd w:color="auto" w:fill="DBE5F1" w:themeFill="accent1" w:themeFillTint="33"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RAZRADA USHODA</w:t>
            </w:r>
          </w:p>
        </w:tc>
        <w:tc>
          <w:tcPr>
            <w:tcW w:w="4673" w:type="dxa"/>
            <w:gridSpan w:val="2"/>
            <w:tcBorders/>
            <w:shd w:color="auto" w:fill="DBE5F1" w:themeFill="accent1" w:themeFillTint="33"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SADRŽAJ</w:t>
            </w:r>
          </w:p>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r>
      <w:tr>
        <w:trPr>
          <w:trHeight w:val="1416" w:hRule="atLeast"/>
        </w:trPr>
        <w:tc>
          <w:tcPr>
            <w:tcW w:w="2474" w:type="dxa"/>
            <w:tcBorders/>
            <w:shd w:color="auto" w:fill="DBE5F1" w:themeFill="accent1" w:themeFillTint="33" w:val="clear"/>
          </w:tcPr>
          <w:p>
            <w:pPr>
              <w:pStyle w:val="Standardno"/>
              <w:widowControl w:val="false"/>
              <w:shd w:val="clear" w:color="auto" w:fill="DBE5F1" w:themeFill="accent1"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sz w:val="20"/>
                <w:szCs w:val="20"/>
                <w:u w:val="none" w:color="231F20"/>
                <w:lang w:bidi="ar-SA"/>
              </w:rPr>
              <w:t xml:space="preserve">OŠ LK B.4.2. </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Učenik opisuje i uspoređuje svoj likovni ili vizualni rad i radove drugih učenika te opisuje vlastiti doživljaj stvaranja.</w:t>
            </w:r>
          </w:p>
        </w:tc>
        <w:tc>
          <w:tcPr>
            <w:tcW w:w="6846" w:type="dxa"/>
            <w:gridSpan w:val="4"/>
            <w:tcBorders/>
            <w:shd w:color="auto" w:fill="DBE5F1" w:themeFill="accent1" w:themeFillTint="33" w:val="clear"/>
          </w:tcPr>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Učenik opisuje i uspoređuje likovne ili vizualne radove prema kriterijima: </w:t>
            </w:r>
          </w:p>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 likovnog jezika, likovnih materijala, tehnika i/ ili vizualnih medija, prikaza tema i motiva te originalnosti i uloženog truda. </w:t>
            </w:r>
          </w:p>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Učenik prepoznaje poticaj, osnovnu ideju/ poruku te način na koji je to izraženo u likovnom ili vizualnom radu. </w:t>
            </w:r>
          </w:p>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Učenik prepoznaje i opisuje kako je zadani likovni/vizualni problem moguće riješiti na više (jednakovrijednih) načina. </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Učenik prepoznaje razinu osobnog zadovoljstva u stvaralačkom procesu.</w:t>
            </w:r>
          </w:p>
        </w:tc>
        <w:tc>
          <w:tcPr>
            <w:tcW w:w="4673" w:type="dxa"/>
            <w:gridSpan w:val="2"/>
            <w:tcBorders/>
            <w:shd w:color="auto" w:fill="DBE5F1" w:themeFill="accent1" w:themeFillTint="33" w:val="clear"/>
          </w:tcPr>
          <w:p>
            <w:pPr>
              <w:pStyle w:val="Tijelo"/>
              <w:widowControl w:val="false"/>
              <w:tabs>
                <w:tab w:val="left" w:pos="708" w:leader="none"/>
                <w:tab w:val="left" w:pos="1416" w:leader="none"/>
                <w:tab w:val="left" w:pos="2124" w:leader="none"/>
                <w:tab w:val="left" w:pos="2832" w:leader="none"/>
              </w:tabs>
              <w:suppressAutoHyphens w:val="true"/>
              <w:spacing w:lineRule="auto" w:line="240" w:before="0" w:after="160"/>
              <w:jc w:val="left"/>
              <w:rPr/>
            </w:pPr>
            <w:r>
              <w:rPr>
                <w:rFonts w:cs="Arial" w:ascii="Arial" w:hAnsi="Arial"/>
                <w:kern w:val="0"/>
                <w:sz w:val="20"/>
                <w:szCs w:val="20"/>
                <w:lang w:bidi="ar-SA"/>
              </w:rPr>
              <w:t xml:space="preserve">Sadržaji ishoda OŠ LK B.4.2. istovjetni su sadržajima ishoda OŠ LK A.4.1. </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r>
      <w:tr>
        <w:trPr>
          <w:trHeight w:val="384" w:hRule="atLeast"/>
        </w:trPr>
        <w:tc>
          <w:tcPr>
            <w:tcW w:w="2474" w:type="dxa"/>
            <w:tcBorders/>
            <w:shd w:fill="auto"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380"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ODLIČAN (5)</w:t>
            </w:r>
          </w:p>
        </w:tc>
        <w:tc>
          <w:tcPr>
            <w:tcW w:w="2417"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VRLO DOBAR (4)</w:t>
            </w:r>
          </w:p>
        </w:tc>
        <w:tc>
          <w:tcPr>
            <w:tcW w:w="2046"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DOBAR (3)</w:t>
            </w:r>
          </w:p>
        </w:tc>
        <w:tc>
          <w:tcPr>
            <w:tcW w:w="2404" w:type="dxa"/>
            <w:gridSpan w:val="2"/>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DOVOLJAN (2)</w:t>
            </w:r>
          </w:p>
        </w:tc>
        <w:tc>
          <w:tcPr>
            <w:tcW w:w="2272"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NEDOVOLJAN (1)</w:t>
            </w:r>
          </w:p>
        </w:tc>
      </w:tr>
      <w:tr>
        <w:trPr>
          <w:trHeight w:val="1152" w:hRule="atLeast"/>
        </w:trPr>
        <w:tc>
          <w:tcPr>
            <w:tcW w:w="2474" w:type="dxa"/>
            <w:tcBorders/>
            <w:shd w:fill="auto" w:val="clear"/>
          </w:tcPr>
          <w:p>
            <w:pPr>
              <w:pStyle w:val="Normal"/>
              <w:widowControl w:val="false"/>
              <w:suppressAutoHyphens w:val="true"/>
              <w:spacing w:lineRule="auto" w:line="240" w:before="0" w:after="0"/>
              <w:jc w:val="left"/>
              <w:rPr>
                <w:rFonts w:ascii="Arial" w:hAnsi="Arial" w:cs="Arial"/>
                <w:sz w:val="20"/>
                <w:szCs w:val="20"/>
                <w:u w:val="none" w:color="000000"/>
              </w:rPr>
            </w:pPr>
            <w:r>
              <w:rPr>
                <w:rFonts w:cs="Arial" w:ascii="Arial" w:hAnsi="Arial"/>
                <w:sz w:val="20"/>
                <w:szCs w:val="20"/>
                <w:u w:val="none" w:color="000000"/>
              </w:rPr>
            </w:r>
          </w:p>
        </w:tc>
        <w:tc>
          <w:tcPr>
            <w:tcW w:w="2380"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objašnjava  vlastiti doživljaj stvaranja</w:t>
            </w:r>
          </w:p>
          <w:p>
            <w:pPr>
              <w:pStyle w:val="Normal"/>
              <w:widowControl w:val="false"/>
              <w:suppressAutoHyphens w:val="true"/>
              <w:spacing w:lineRule="auto" w:line="240" w:before="0" w:after="0"/>
              <w:rPr/>
            </w:pPr>
            <w:r>
              <w:rPr>
                <w:rFonts w:cs="Arial" w:ascii="Arial" w:hAnsi="Arial"/>
                <w:sz w:val="20"/>
                <w:szCs w:val="20"/>
                <w:u w:val="none" w:color="000000"/>
              </w:rPr>
              <w:t>- uspoređuje svoj likovni ili vizualni rad s radovima drugih učenika prema maštovitosti upotrebe likovnog jezika, materijala, prikaza teme ili motiva</w:t>
            </w:r>
          </w:p>
          <w:p>
            <w:pPr>
              <w:pStyle w:val="Normal"/>
              <w:widowControl w:val="false"/>
              <w:suppressAutoHyphens w:val="true"/>
              <w:spacing w:lineRule="auto" w:line="240" w:before="0" w:after="200"/>
              <w:rPr/>
            </w:pPr>
            <w:r>
              <w:rPr>
                <w:rFonts w:cs="Arial" w:ascii="Arial" w:hAnsi="Arial"/>
                <w:sz w:val="20"/>
                <w:szCs w:val="20"/>
                <w:u w:val="none" w:color="000000"/>
              </w:rPr>
              <w:t>-  samostalno ukazuje na različite mogućnosti rješavanja istog likovnog ili vizualnog problema</w:t>
            </w:r>
          </w:p>
        </w:tc>
        <w:tc>
          <w:tcPr>
            <w:tcW w:w="2417"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opisuje vlastiti doživljaj stvaranja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uspoređuje svoj likovni ili vizualni rad s radovima drugih učenika prema maštovitosti upotrebe likovnog jezika, materijala, prikaza teme ili motiva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prepoznaje različite mogućnosti rješavanja istog likovnog ili vizualnog problema</w:t>
            </w:r>
          </w:p>
        </w:tc>
        <w:tc>
          <w:tcPr>
            <w:tcW w:w="2046"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-opisuje vlastiti doživljaj stvaranja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djelomično  uspoređuje svoj likovni ili vizualni rad s radovima drugih učenika prema upotrebi likovnog jezika, materijala, prikaza teme ili motiva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w:t>
            </w:r>
          </w:p>
        </w:tc>
        <w:tc>
          <w:tcPr>
            <w:tcW w:w="2404" w:type="dxa"/>
            <w:gridSpan w:val="2"/>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opisuje vlastiti doživljaj stvaranja </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uz pomoć učitelja uspoređuje svoj likovni ili vizualni rad s radovima  drugih učenika </w:t>
            </w:r>
          </w:p>
        </w:tc>
        <w:tc>
          <w:tcPr>
            <w:tcW w:w="2272"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ne opisuje vlastiti doživljaj stvaranja </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ne uspoređuje svoj likovni ili vizualni rad s radovima  drugih učenika</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b/>
          <w:b/>
          <w:bCs/>
          <w:color w:val="FF0000"/>
          <w:sz w:val="28"/>
          <w:szCs w:val="28"/>
        </w:rPr>
      </w:pPr>
      <w:r>
        <w:rPr>
          <w:b/>
          <w:bCs/>
          <w:color w:val="FF0000"/>
          <w:sz w:val="28"/>
          <w:szCs w:val="28"/>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b/>
          <w:bCs/>
          <w:color w:val="FF0000"/>
          <w:sz w:val="28"/>
          <w:szCs w:val="28"/>
        </w:rPr>
        <w:t>UMJETNOST U KONTEKSTU</w:t>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4"/>
        <w:gridCol w:w="2381"/>
        <w:gridCol w:w="2421"/>
        <w:gridCol w:w="2046"/>
        <w:gridCol w:w="2"/>
        <w:gridCol w:w="2400"/>
        <w:gridCol w:w="2269"/>
      </w:tblGrid>
      <w:tr>
        <w:trPr>
          <w:trHeight w:val="408" w:hRule="atLeast"/>
        </w:trPr>
        <w:tc>
          <w:tcPr>
            <w:tcW w:w="2474" w:type="dxa"/>
            <w:tcBorders/>
            <w:shd w:color="auto" w:fill="CCC0D9" w:themeFill="accent4" w:themeFillTint="66" w:val="clear"/>
          </w:tcPr>
          <w:p>
            <w:pPr>
              <w:pStyle w:val="Normal"/>
              <w:widowControl w:val="false"/>
              <w:suppressAutoHyphens w:val="true"/>
              <w:spacing w:lineRule="auto" w:line="240" w:before="0" w:after="0"/>
              <w:jc w:val="both"/>
              <w:rPr/>
            </w:pPr>
            <w:r>
              <w:rPr>
                <w:rFonts w:eastAsia="Calibri" w:cs="Arial" w:ascii="Arial" w:hAnsi="Arial"/>
                <w:kern w:val="0"/>
                <w:sz w:val="20"/>
                <w:szCs w:val="20"/>
                <w:lang w:val="hr-HR" w:eastAsia="en-US" w:bidi="ar-SA"/>
              </w:rPr>
              <w:t>ODGOJNO-OBRAZOVNI ISHOD</w:t>
            </w:r>
          </w:p>
        </w:tc>
        <w:tc>
          <w:tcPr>
            <w:tcW w:w="6850" w:type="dxa"/>
            <w:gridSpan w:val="4"/>
            <w:tcBorders/>
            <w:shd w:color="auto" w:fill="CCC0D9" w:themeFill="accent4" w:themeFillTint="66"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RAZRADA USHODA</w:t>
            </w:r>
          </w:p>
        </w:tc>
        <w:tc>
          <w:tcPr>
            <w:tcW w:w="4669" w:type="dxa"/>
            <w:gridSpan w:val="2"/>
            <w:tcBorders/>
            <w:shd w:color="auto" w:fill="CCC0D9" w:themeFill="accent4" w:themeFillTint="66"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SADRŽAJ</w:t>
            </w:r>
          </w:p>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r>
      <w:tr>
        <w:trPr>
          <w:trHeight w:val="1416" w:hRule="atLeast"/>
        </w:trPr>
        <w:tc>
          <w:tcPr>
            <w:tcW w:w="2474" w:type="dxa"/>
            <w:tcBorders/>
            <w:shd w:color="auto" w:fill="CCC0D9" w:themeFill="accent4" w:themeFillTint="66" w:val="clear"/>
          </w:tcPr>
          <w:p>
            <w:pPr>
              <w:pStyle w:val="Standardno"/>
              <w:widowControl w:val="false"/>
              <w:shd w:val="clear" w:color="auto" w:fill="CCC0D9" w:themeFill="accent4" w:themeFillTint="66"/>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sz w:val="20"/>
                <w:szCs w:val="20"/>
                <w:u w:val="none" w:color="231F20"/>
                <w:lang w:bidi="ar-SA"/>
              </w:rPr>
              <w:t xml:space="preserve">OŠ LK C.4.1. </w:t>
            </w:r>
          </w:p>
          <w:p>
            <w:pPr>
              <w:pStyle w:val="Standardno"/>
              <w:widowControl w:val="false"/>
              <w:shd w:val="clear" w:color="auto" w:fill="CCC0D9" w:themeFill="accent4" w:themeFillTint="66"/>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color w:val="231F20"/>
                <w:kern w:val="0"/>
                <w:sz w:val="20"/>
                <w:szCs w:val="20"/>
                <w:u w:val="none" w:color="231F20"/>
                <w:lang w:bidi="ar-SA"/>
              </w:rPr>
              <w:t xml:space="preserve">Učenik objašnjava i u </w:t>
            </w:r>
          </w:p>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uppressAutoHyphens w:val="true"/>
              <w:spacing w:lineRule="auto" w:line="240" w:before="0" w:after="160"/>
              <w:jc w:val="left"/>
              <w:rPr/>
            </w:pPr>
            <w:r>
              <w:rPr>
                <w:rFonts w:cs="Arial" w:ascii="Arial" w:hAnsi="Arial"/>
                <w:color w:val="231F20"/>
                <w:kern w:val="0"/>
                <w:sz w:val="20"/>
                <w:szCs w:val="20"/>
                <w:u w:val="none" w:color="231F20"/>
                <w:lang w:bidi="ar-SA"/>
              </w:rPr>
              <w:t>likovnom i vizualnom radu interpretira kako je oblikovanje vizualne okoline povezano s aktivnostima i namjenama koje se u njoj odvijaju.</w:t>
            </w:r>
          </w:p>
        </w:tc>
        <w:tc>
          <w:tcPr>
            <w:tcW w:w="6850" w:type="dxa"/>
            <w:gridSpan w:val="4"/>
            <w:tcBorders/>
            <w:shd w:color="auto" w:fill="CCC0D9" w:themeFill="accent4" w:themeFillTint="66" w:val="clear"/>
          </w:tcPr>
          <w:p>
            <w:pPr>
              <w:pStyle w:val="Tijelo"/>
              <w:widowControl w:val="false"/>
              <w:shd w:val="clear" w:color="auto" w:fill="CCC0D9" w:themeFill="accent4"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shd w:fill="CCC0D9" w:val="clear"/>
                <w:lang w:bidi="ar-SA"/>
              </w:rPr>
              <w:t>Likovnim i vizualnim izražavanjem</w:t>
            </w:r>
            <w:r>
              <w:rPr>
                <w:rFonts w:cs="Arial" w:ascii="Arial" w:hAnsi="Arial"/>
                <w:color w:val="231F20"/>
                <w:kern w:val="0"/>
                <w:sz w:val="20"/>
                <w:szCs w:val="20"/>
                <w:u w:val="none" w:color="231F20"/>
                <w:lang w:bidi="ar-SA"/>
              </w:rPr>
              <w:t xml:space="preserve"> učenik: </w:t>
            </w:r>
          </w:p>
          <w:p>
            <w:pPr>
              <w:pStyle w:val="Tijelo"/>
              <w:widowControl w:val="false"/>
              <w:shd w:val="clear" w:color="auto" w:fill="CCC0D9" w:themeFill="accent4"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 uspoređuje na koji način prostornom organizacijom čovjek prilagođava svoj životni prostor prirodnom okruženju i svojim potrebama </w:t>
            </w:r>
          </w:p>
          <w:p>
            <w:pPr>
              <w:pStyle w:val="Tijelo"/>
              <w:widowControl w:val="false"/>
              <w:shd w:val="clear" w:color="auto" w:fill="CCC0D9" w:themeFill="accent4"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 uspoređuje različite odnose slike i teksta te načine na koji taj odnos oblikuje poruku </w:t>
            </w:r>
          </w:p>
          <w:p>
            <w:pPr>
              <w:pStyle w:val="Tijelo"/>
              <w:widowControl w:val="false"/>
              <w:shd w:val="clear" w:color="auto" w:fill="CCC0D9" w:themeFill="accent4"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0"/>
                <w:szCs w:val="20"/>
                <w:u w:val="none" w:color="231F20"/>
                <w:lang w:bidi="ar-SA"/>
              </w:rPr>
              <w:t xml:space="preserve">- u vlastitom radu koristi različite odnose slike i teksta u cilju postizanja jasnoće poruke i preglednosti sadržaja. </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4669" w:type="dxa"/>
            <w:gridSpan w:val="2"/>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Plan, tlocrt, maketa.</w:t>
              <w:br/>
              <w:t>Odnos slike i teksta: reklame, časopisi, knjige, strip</w:t>
            </w:r>
          </w:p>
        </w:tc>
      </w:tr>
      <w:tr>
        <w:trPr>
          <w:trHeight w:val="384" w:hRule="atLeast"/>
        </w:trPr>
        <w:tc>
          <w:tcPr>
            <w:tcW w:w="2474" w:type="dxa"/>
            <w:tcBorders/>
            <w:shd w:fill="auto"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381"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ODLIČAN (5)</w:t>
            </w:r>
          </w:p>
        </w:tc>
        <w:tc>
          <w:tcPr>
            <w:tcW w:w="2421"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VRLO DOBAR (4)</w:t>
            </w:r>
          </w:p>
        </w:tc>
        <w:tc>
          <w:tcPr>
            <w:tcW w:w="2046"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DOBAR (3)</w:t>
            </w:r>
          </w:p>
        </w:tc>
        <w:tc>
          <w:tcPr>
            <w:tcW w:w="2402" w:type="dxa"/>
            <w:gridSpan w:val="2"/>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DOVOLJAN (2)</w:t>
            </w:r>
          </w:p>
        </w:tc>
        <w:tc>
          <w:tcPr>
            <w:tcW w:w="2269"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NEDOVOLJAN (1)</w:t>
            </w:r>
          </w:p>
        </w:tc>
      </w:tr>
      <w:tr>
        <w:trPr>
          <w:trHeight w:val="1152" w:hRule="atLeast"/>
        </w:trPr>
        <w:tc>
          <w:tcPr>
            <w:tcW w:w="2474" w:type="dxa"/>
            <w:tcBorders/>
            <w:shd w:fill="auto" w:val="clear"/>
          </w:tcPr>
          <w:p>
            <w:pPr>
              <w:pStyle w:val="Normal"/>
              <w:widowControl w:val="false"/>
              <w:suppressAutoHyphens w:val="true"/>
              <w:spacing w:lineRule="auto" w:line="240" w:before="0" w:after="0"/>
              <w:jc w:val="left"/>
              <w:rPr>
                <w:rFonts w:ascii="Arial" w:hAnsi="Arial" w:cs="Arial"/>
                <w:sz w:val="20"/>
                <w:szCs w:val="20"/>
                <w:u w:val="none" w:color="000000"/>
              </w:rPr>
            </w:pPr>
            <w:r>
              <w:rPr>
                <w:rFonts w:cs="Arial" w:ascii="Arial" w:hAnsi="Arial"/>
                <w:sz w:val="20"/>
                <w:szCs w:val="20"/>
                <w:u w:val="none" w:color="000000"/>
              </w:rPr>
            </w:r>
          </w:p>
        </w:tc>
        <w:tc>
          <w:tcPr>
            <w:tcW w:w="2381"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u vlastitom radu interpretira povezanost oblikovanja životnog prostora, prirodnog okruženja i čovjekovih potreba</w:t>
            </w:r>
          </w:p>
          <w:p>
            <w:pPr>
              <w:pStyle w:val="Normal"/>
              <w:widowControl w:val="false"/>
              <w:suppressAutoHyphens w:val="true"/>
              <w:spacing w:lineRule="auto" w:line="240" w:before="0" w:after="0"/>
              <w:rPr/>
            </w:pPr>
            <w:r>
              <w:rPr>
                <w:rFonts w:cs="Arial" w:ascii="Arial" w:hAnsi="Arial"/>
                <w:sz w:val="20"/>
                <w:szCs w:val="20"/>
                <w:u w:val="none" w:color="000000"/>
              </w:rPr>
              <w:t xml:space="preserve"> </w:t>
            </w:r>
            <w:r>
              <w:rPr>
                <w:rFonts w:cs="Arial" w:ascii="Arial" w:hAnsi="Arial"/>
                <w:sz w:val="20"/>
                <w:szCs w:val="20"/>
                <w:u w:val="none" w:color="000000"/>
              </w:rPr>
              <w:t>- u vlastitom radu inventivno koristi različite odnose slike i teksta postižući jasnoću poruke i preglednost sadržaja</w:t>
            </w:r>
          </w:p>
          <w:p>
            <w:pPr>
              <w:pStyle w:val="Normal"/>
              <w:widowControl w:val="false"/>
              <w:suppressAutoHyphens w:val="true"/>
              <w:spacing w:lineRule="auto" w:line="240" w:before="0" w:after="200"/>
              <w:rPr/>
            </w:pPr>
            <w:r>
              <w:rPr>
                <w:rFonts w:cs="Arial" w:ascii="Arial" w:hAnsi="Arial"/>
                <w:sz w:val="20"/>
                <w:szCs w:val="20"/>
              </w:rPr>
              <w:t xml:space="preserve">- </w:t>
            </w:r>
            <w:r>
              <w:rPr>
                <w:rFonts w:cs="Arial" w:ascii="Arial" w:hAnsi="Arial"/>
                <w:sz w:val="20"/>
                <w:szCs w:val="20"/>
                <w:u w:val="none" w:color="000000"/>
              </w:rPr>
              <w:t>uspoređuje i u vlastitom radu interpretira arhitektonske ili urbanističke cjeline</w:t>
            </w:r>
          </w:p>
        </w:tc>
        <w:tc>
          <w:tcPr>
            <w:tcW w:w="2421"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u vlastitom radu interpretira povezanost oblikovanja životnog prostora, prirodnog okruženja i čovjekovih potreba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opisuje i u vlastitom radu koristi različite odnose slike i teksta postižući jasnoću poruke i preglednost</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 </w:t>
            </w:r>
            <w:r>
              <w:rPr>
                <w:rFonts w:eastAsia="Calibri" w:cs="Arial" w:ascii="Arial" w:hAnsi="Arial"/>
                <w:color w:val="231F20"/>
                <w:kern w:val="0"/>
                <w:sz w:val="20"/>
                <w:szCs w:val="20"/>
                <w:u w:val="none" w:color="231F20"/>
                <w:lang w:val="hr-HR" w:eastAsia="en-US" w:bidi="ar-SA"/>
              </w:rPr>
              <w:t>uspoređuje na koji način prostornom organizacijom čovjek prilagođava svoj životni prostor prirodnom okruženju i svojim potrebama</w:t>
            </w:r>
          </w:p>
        </w:tc>
        <w:tc>
          <w:tcPr>
            <w:tcW w:w="2046"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 </w:t>
            </w:r>
            <w:r>
              <w:rPr>
                <w:rFonts w:eastAsia="Calibri" w:cs="Arial" w:ascii="Arial" w:hAnsi="Arial"/>
                <w:kern w:val="0"/>
                <w:sz w:val="20"/>
                <w:szCs w:val="20"/>
                <w:u w:val="none" w:color="000000"/>
                <w:lang w:val="hr-HR" w:eastAsia="en-US" w:bidi="ar-SA"/>
              </w:rPr>
              <w:t>u vlastitom radu prikazuje povezanost oblikovanja životnog prostora, prirodnog okruženja i čovjekovih potreba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u vlastitom radu koristi različite odnose slike i teksta uglavnom postižući jasnoću poruke i preglednost</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2402" w:type="dxa"/>
            <w:gridSpan w:val="2"/>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uz pomoć učitelja prikazuje povezanost oblikovanja životnog prostora, prirodnog okruženja i čovjekovih potreba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prepoznaje različite odnose slike i teksta te ih prema zadanoj strukturi koristi u vlastitom radu djelomično postižući jasnoću poruke i preglednost</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2269"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ne prikazuje povezanost oblikovanja životnog prostora, prirodnog okruženja i čovjekovih potreba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ne prepoznaje različite odnose slike i teksta </w:t>
            </w:r>
          </w:p>
        </w:tc>
      </w:tr>
    </w:tbl>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5"/>
        <w:gridCol w:w="2390"/>
        <w:gridCol w:w="2424"/>
        <w:gridCol w:w="2026"/>
        <w:gridCol w:w="5"/>
        <w:gridCol w:w="2397"/>
        <w:gridCol w:w="2276"/>
      </w:tblGrid>
      <w:tr>
        <w:trPr>
          <w:trHeight w:val="408" w:hRule="atLeast"/>
        </w:trPr>
        <w:tc>
          <w:tcPr>
            <w:tcW w:w="2475" w:type="dxa"/>
            <w:tcBorders/>
            <w:shd w:color="auto" w:fill="CCC0D9" w:themeFill="accent4" w:themeFillTint="66" w:val="clear"/>
          </w:tcPr>
          <w:p>
            <w:pPr>
              <w:pStyle w:val="Normal"/>
              <w:widowControl w:val="false"/>
              <w:suppressAutoHyphens w:val="true"/>
              <w:spacing w:lineRule="auto" w:line="240" w:before="0" w:after="0"/>
              <w:jc w:val="both"/>
              <w:rPr/>
            </w:pPr>
            <w:r>
              <w:rPr>
                <w:rFonts w:eastAsia="Calibri" w:cs="Arial" w:ascii="Arial" w:hAnsi="Arial"/>
                <w:kern w:val="0"/>
                <w:sz w:val="24"/>
                <w:szCs w:val="24"/>
                <w:lang w:val="hr-HR" w:eastAsia="en-US" w:bidi="ar-SA"/>
              </w:rPr>
              <w:t>ODGOJNO-OBRAZOVNI ISHOD</w:t>
            </w:r>
          </w:p>
        </w:tc>
        <w:tc>
          <w:tcPr>
            <w:tcW w:w="6845" w:type="dxa"/>
            <w:gridSpan w:val="4"/>
            <w:tcBorders/>
            <w:shd w:color="auto" w:fill="CCC0D9" w:themeFill="accent4" w:themeFillTint="66"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RAZRADA USHODA</w:t>
            </w:r>
          </w:p>
        </w:tc>
        <w:tc>
          <w:tcPr>
            <w:tcW w:w="4673" w:type="dxa"/>
            <w:gridSpan w:val="2"/>
            <w:tcBorders/>
            <w:shd w:color="auto" w:fill="CCC0D9" w:themeFill="accent4" w:themeFillTint="66"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SADRŽAJ</w:t>
            </w:r>
          </w:p>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r>
      <w:tr>
        <w:trPr>
          <w:trHeight w:val="1416" w:hRule="atLeast"/>
        </w:trPr>
        <w:tc>
          <w:tcPr>
            <w:tcW w:w="2475" w:type="dxa"/>
            <w:tcBorders/>
            <w:shd w:color="auto" w:fill="CCC0D9" w:themeFill="accent4" w:themeFillTint="66" w:val="clear"/>
          </w:tcPr>
          <w:p>
            <w:pPr>
              <w:pStyle w:val="Standardno"/>
              <w:widowControl w:val="false"/>
              <w:shd w:val="clear" w:color="auto" w:fill="CCC0D9" w:themeFill="accent4" w:themeFillTint="66"/>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u w:val="none" w:color="231F20"/>
                <w:lang w:bidi="ar-SA"/>
              </w:rPr>
              <w:t xml:space="preserve">OŠ LK C.4.2. </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Učenik povezuje umjetničko djelo s iskustvima iz svakodnevnog života te društvenim kontekstom.</w:t>
            </w:r>
          </w:p>
        </w:tc>
        <w:tc>
          <w:tcPr>
            <w:tcW w:w="6845" w:type="dxa"/>
            <w:gridSpan w:val="4"/>
            <w:tcBorders/>
            <w:shd w:color="auto" w:fill="CCC0D9" w:themeFill="accent4" w:themeFillTint="66" w:val="clear"/>
          </w:tcPr>
          <w:p>
            <w:pPr>
              <w:pStyle w:val="Tijelo"/>
              <w:widowControl w:val="false"/>
              <w:shd w:val="clear" w:color="auto" w:fill="CCC0D9" w:themeFill="accent4"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 xml:space="preserve">Učenik opisuje i uspoređuje umjetnička djela povezujući ih sa znanjima stečenim na drugim nastavnim predmetima te iskustvima iz svakodnevnog života (uzimajući u obzir različite društvene čimbenike). </w:t>
            </w:r>
          </w:p>
          <w:p>
            <w:pPr>
              <w:pStyle w:val="Tijelo"/>
              <w:widowControl w:val="false"/>
              <w:shd w:val="clear" w:color="auto" w:fill="CCC0D9" w:themeFill="accent4" w:themeFillTint="66"/>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shd w:fill="CCC0D9" w:val="clear"/>
                <w:lang w:bidi="ar-SA"/>
              </w:rPr>
              <w:t>Učenik opisuje djela</w:t>
            </w:r>
            <w:r>
              <w:rPr>
                <w:rFonts w:cs="Arial" w:ascii="Arial" w:hAnsi="Arial"/>
                <w:color w:val="231F20"/>
                <w:kern w:val="0"/>
                <w:sz w:val="24"/>
                <w:szCs w:val="24"/>
                <w:u w:val="none" w:color="231F20"/>
                <w:lang w:bidi="ar-SA"/>
              </w:rPr>
              <w:t xml:space="preserve"> </w:t>
            </w:r>
            <w:r>
              <w:rPr>
                <w:rFonts w:cs="Arial" w:ascii="Arial" w:hAnsi="Arial"/>
                <w:color w:val="231F20"/>
                <w:kern w:val="0"/>
                <w:sz w:val="24"/>
                <w:szCs w:val="24"/>
                <w:u w:val="none" w:color="231F20"/>
                <w:shd w:fill="CCC0D9" w:val="clear"/>
                <w:lang w:bidi="ar-SA"/>
              </w:rPr>
              <w:t>kulturne i tradicijske baštine različitih krajeva i kultura te nalazi poveznice s društvenim kontekstom u kojem su nastala (način života, običaji).</w:t>
            </w:r>
            <w:r>
              <w:rPr>
                <w:rFonts w:cs="Arial" w:ascii="Arial" w:hAnsi="Arial"/>
                <w:color w:val="231F20"/>
                <w:kern w:val="0"/>
                <w:sz w:val="24"/>
                <w:szCs w:val="24"/>
                <w:u w:val="none" w:color="231F20"/>
                <w:lang w:bidi="ar-SA"/>
              </w:rPr>
              <w:t xml:space="preserve"> </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4673" w:type="dxa"/>
            <w:gridSpan w:val="2"/>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Različiti  oblici umjetničkog izražavanja, kulturno umjetnička događanja, spomenici iz svog kraja muzej, galerija, izložba, radionica, kazalište.</w:t>
            </w:r>
          </w:p>
        </w:tc>
      </w:tr>
      <w:tr>
        <w:trPr>
          <w:trHeight w:val="384" w:hRule="atLeast"/>
        </w:trPr>
        <w:tc>
          <w:tcPr>
            <w:tcW w:w="2475" w:type="dxa"/>
            <w:tcBorders/>
            <w:shd w:fill="auto"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c>
          <w:tcPr>
            <w:tcW w:w="2390"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ODLIČAN (5)</w:t>
            </w:r>
          </w:p>
        </w:tc>
        <w:tc>
          <w:tcPr>
            <w:tcW w:w="2424"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VRLO DOBAR (4)</w:t>
            </w:r>
          </w:p>
        </w:tc>
        <w:tc>
          <w:tcPr>
            <w:tcW w:w="2026"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DOBAR (3)</w:t>
            </w:r>
          </w:p>
        </w:tc>
        <w:tc>
          <w:tcPr>
            <w:tcW w:w="2402" w:type="dxa"/>
            <w:gridSpan w:val="2"/>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DOVOLJAN (2)</w:t>
            </w:r>
          </w:p>
        </w:tc>
        <w:tc>
          <w:tcPr>
            <w:tcW w:w="2276" w:type="dxa"/>
            <w:tcBorders/>
            <w:shd w:color="auto" w:fill="CCC0D9" w:themeFill="accent4" w:themeFillTint="66"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NEDOVOLJAN (1)</w:t>
            </w:r>
          </w:p>
        </w:tc>
      </w:tr>
      <w:tr>
        <w:trPr>
          <w:trHeight w:val="1152" w:hRule="atLeast"/>
        </w:trPr>
        <w:tc>
          <w:tcPr>
            <w:tcW w:w="2475" w:type="dxa"/>
            <w:tcBorders/>
            <w:shd w:fill="auto" w:val="clear"/>
          </w:tcPr>
          <w:p>
            <w:pPr>
              <w:pStyle w:val="Normal"/>
              <w:widowControl w:val="false"/>
              <w:suppressAutoHyphens w:val="true"/>
              <w:spacing w:lineRule="auto" w:line="240" w:before="0" w:after="0"/>
              <w:jc w:val="left"/>
              <w:rPr>
                <w:rFonts w:ascii="Arial" w:hAnsi="Arial" w:cs="Arial"/>
                <w:color w:val="231F20"/>
                <w:sz w:val="24"/>
                <w:szCs w:val="24"/>
                <w:u w:val="none" w:color="231F20"/>
              </w:rPr>
            </w:pPr>
            <w:r>
              <w:rPr>
                <w:rFonts w:cs="Arial" w:ascii="Arial" w:hAnsi="Arial"/>
                <w:color w:val="231F20"/>
                <w:sz w:val="24"/>
                <w:szCs w:val="24"/>
                <w:u w:val="none" w:color="231F20"/>
              </w:rPr>
            </w:r>
          </w:p>
        </w:tc>
        <w:tc>
          <w:tcPr>
            <w:tcW w:w="2390"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 opisuje i uspoređuje umjetnička djela povezujući ih sa znanjima i iskustvima iz svakodnevnog života</w:t>
            </w:r>
          </w:p>
          <w:p>
            <w:pPr>
              <w:pStyle w:val="Normal"/>
              <w:widowControl w:val="false"/>
              <w:suppressAutoHyphens w:val="true"/>
              <w:spacing w:lineRule="auto" w:line="240" w:before="0" w:after="200"/>
              <w:rPr/>
            </w:pPr>
            <w:r>
              <w:rPr>
                <w:rFonts w:cs="Arial" w:ascii="Arial" w:hAnsi="Arial"/>
                <w:color w:val="231F20"/>
                <w:sz w:val="24"/>
                <w:szCs w:val="24"/>
                <w:u w:val="none" w:color="231F20"/>
              </w:rPr>
              <w:t>- opisuje djela kulturne i tradicijske baštine različitih krajeva i kultura povezujući ih s načinom života i običajima toga vremena</w:t>
            </w:r>
          </w:p>
        </w:tc>
        <w:tc>
          <w:tcPr>
            <w:tcW w:w="2424"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lang w:val="hr-HR" w:eastAsia="en-US" w:bidi="ar-SA"/>
              </w:rPr>
              <w:t xml:space="preserve">- </w:t>
            </w:r>
            <w:r>
              <w:rPr>
                <w:rFonts w:eastAsia="Calibri" w:cs="Arial" w:ascii="Arial" w:hAnsi="Arial"/>
                <w:color w:val="231F20"/>
                <w:kern w:val="0"/>
                <w:sz w:val="24"/>
                <w:szCs w:val="24"/>
                <w:u w:val="none" w:color="231F20"/>
                <w:lang w:val="hr-HR" w:eastAsia="en-US" w:bidi="ar-SA"/>
              </w:rPr>
              <w:t>opisuje umjetnička djela povezujući ih sa znanjima i iskustvima iz svakodnevnog života</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 opisuje djela kulturne i tradicijske baštine različitih krajeva i kultura</w:t>
            </w:r>
          </w:p>
        </w:tc>
        <w:tc>
          <w:tcPr>
            <w:tcW w:w="2026"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opisuje djela kulturne baštine iz različitih krajeva i kultura uz pomoć učitelja</w:t>
            </w:r>
          </w:p>
        </w:tc>
        <w:tc>
          <w:tcPr>
            <w:tcW w:w="2402" w:type="dxa"/>
            <w:gridSpan w:val="2"/>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na poticaj učitelja opisuje djela kulturne baštine iz različitih krajeva i kultura uz pomoć učitelja</w:t>
            </w:r>
          </w:p>
        </w:tc>
        <w:tc>
          <w:tcPr>
            <w:tcW w:w="2276" w:type="dxa"/>
            <w:tcBorders/>
            <w:shd w:color="auto" w:fill="CCC0D9" w:themeFill="accent4" w:themeFillTint="66"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ne opisuje djela kulturne baštine</w:t>
            </w:r>
          </w:p>
        </w:tc>
      </w:tr>
    </w:tbl>
    <w:p>
      <w:pPr>
        <w:sectPr>
          <w:headerReference w:type="default" r:id="rId4"/>
          <w:footerReference w:type="default" r:id="rId5"/>
          <w:type w:val="nextPage"/>
          <w:pgSz w:orient="landscape" w:w="15840" w:h="12240"/>
          <w:pgMar w:left="1417" w:right="1417" w:header="708" w:top="1417" w:footer="708" w:bottom="1417" w:gutter="0"/>
          <w:pgNumType w:fmt="decimal"/>
          <w:formProt w:val="false"/>
          <w:textDirection w:val="lrTb"/>
          <w:docGrid w:type="default" w:linePitch="100" w:charSpace="0"/>
        </w:sectPr>
        <w:pStyle w:val="Normal"/>
        <w:rPr>
          <w:rFonts w:ascii="Arial" w:hAnsi="Arial" w:cs="Arial"/>
          <w:sz w:val="24"/>
          <w:szCs w:val="24"/>
        </w:rPr>
      </w:pPr>
      <w:r>
        <w:rPr>
          <w:rFonts w:cs="Arial" w:ascii="Arial" w:hAnsi="Arial"/>
          <w:sz w:val="24"/>
          <w:szCs w:val="24"/>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b/>
          <w:bCs/>
          <w:sz w:val="28"/>
          <w:szCs w:val="28"/>
          <w:u w:val="none" w:color="000000"/>
        </w:rPr>
        <w:t>MATEMATIKA – 4. RAZRED OSNOVNE ŠKOLE</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rFonts w:eastAsia="Calibri" w:cs="Calibri"/>
          <w:b/>
          <w:bCs/>
          <w:sz w:val="28"/>
          <w:szCs w:val="28"/>
          <w:u w:val="none" w:color="000000"/>
        </w:rPr>
        <w:t>ŠKOLSKA GODINA 2025/26.</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b/>
          <w:bCs/>
          <w:sz w:val="28"/>
          <w:szCs w:val="28"/>
          <w:u w:val="none" w:color="000000"/>
        </w:rPr>
        <w:t>VREDNOVANJE USVOJENOSTI ODGOJNO-OBRAZOVNIH ISHODA</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rFonts w:eastAsia="Calibri" w:cs="Calibri"/>
          <w:b/>
          <w:bCs/>
          <w:sz w:val="28"/>
          <w:szCs w:val="28"/>
          <w:u w:val="none" w:color="000000"/>
        </w:rPr>
        <w:t>UČITELJICA:  Jelena Oršulić</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Nastavno područje: Brojevi</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b/>
          <w:b/>
          <w:bCs/>
          <w:sz w:val="28"/>
          <w:szCs w:val="28"/>
          <w:u w:val="none" w:color="000000"/>
        </w:rPr>
      </w:pPr>
      <w:r>
        <w:rPr>
          <w:rFonts w:eastAsia="Calibri" w:cs="Calibri"/>
          <w:b/>
          <w:bCs/>
          <w:sz w:val="28"/>
          <w:szCs w:val="28"/>
          <w:u w:val="none" w:color="000000"/>
        </w:rPr>
      </w:r>
    </w:p>
    <w:tbl>
      <w:tblPr>
        <w:tblW w:w="14289" w:type="dxa"/>
        <w:jc w:val="left"/>
        <w:tblInd w:w="81" w:type="dxa"/>
        <w:tblCellMar>
          <w:top w:w="80" w:type="dxa"/>
          <w:left w:w="80" w:type="dxa"/>
          <w:bottom w:w="80" w:type="dxa"/>
          <w:right w:w="80" w:type="dxa"/>
        </w:tblCellMar>
        <w:tblLook w:val="04a0"/>
      </w:tblPr>
      <w:tblGrid>
        <w:gridCol w:w="3110"/>
        <w:gridCol w:w="2727"/>
        <w:gridCol w:w="2584"/>
        <w:gridCol w:w="2585"/>
        <w:gridCol w:w="3283"/>
      </w:tblGrid>
      <w:tr>
        <w:trPr>
          <w:trHeight w:val="2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rPr>
              <w:t>ODGOJNO-OBRAZOVNI ISHODI</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924"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A.4.1.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Služi se prirodnim brojevima do milijun. </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Broji, čita, piše i uspoređuje brojeve do milijun. Navodi dekadske jedinice i opisuje njihove odnose. Prepoznaje mjesne vrijednosti pojedinih znamenaka. Koristi se višeznamenkastim brojevima. Korelacija s Hrvatskim jezikom i Prirodom i društvom.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5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Skup prirodnih brojeva do milijun. </w:t>
            </w:r>
          </w:p>
          <w:p>
            <w:pPr>
              <w:pStyle w:val="Tijelo"/>
              <w:widowControl w:val="false"/>
              <w:tabs>
                <w:tab w:val="left" w:pos="708" w:leader="none"/>
                <w:tab w:val="left" w:pos="1416" w:leader="none"/>
                <w:tab w:val="left" w:pos="2124" w:leader="none"/>
                <w:tab w:val="left" w:pos="2832" w:leader="none"/>
              </w:tabs>
              <w:rPr/>
            </w:pPr>
            <w:r>
              <w:rPr>
                <w:u w:val="none" w:color="000000"/>
              </w:rPr>
              <w:t xml:space="preserve">Uspoređivanje brojeva do milijun. </w:t>
            </w:r>
          </w:p>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 xml:space="preserve">Dekadske jedinice i mjesna vrijednost znamenaka. </w:t>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Broji, čita, piše i uspoređuje brojeve do milijun te određuje mjesnu vrijednost znamenaka. </w:t>
            </w:r>
          </w:p>
          <w:p>
            <w:pPr>
              <w:pStyle w:val="Tijelo"/>
              <w:widowControl w:val="false"/>
              <w:tabs>
                <w:tab w:val="left" w:pos="708" w:leader="none"/>
                <w:tab w:val="left" w:pos="1416" w:leader="none"/>
                <w:tab w:val="left" w:pos="2124" w:leader="none"/>
              </w:tabs>
              <w:spacing w:before="0" w:after="16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Povezuje brojeve do milijun s primjerima iz života te poznaje odnose </w:t>
            </w:r>
          </w:p>
          <w:p>
            <w:pPr>
              <w:pStyle w:val="Tijelo"/>
              <w:widowControl w:val="false"/>
              <w:tabs>
                <w:tab w:val="left" w:pos="708" w:leader="none"/>
                <w:tab w:val="left" w:pos="1416" w:leader="none"/>
                <w:tab w:val="left" w:pos="2124" w:leader="none"/>
              </w:tabs>
              <w:rPr/>
            </w:pPr>
            <w:r>
              <w:rPr>
                <w:u w:val="none" w:color="000000"/>
              </w:rPr>
              <w:t xml:space="preserve">među dekadskim jedinicama. </w:t>
            </w:r>
          </w:p>
          <w:p>
            <w:pPr>
              <w:pStyle w:val="Tijelo"/>
              <w:widowControl w:val="false"/>
              <w:tabs>
                <w:tab w:val="left" w:pos="708" w:leader="none"/>
                <w:tab w:val="left" w:pos="1416" w:leader="none"/>
                <w:tab w:val="left" w:pos="2124" w:leader="none"/>
              </w:tabs>
              <w:spacing w:before="0" w:after="160"/>
              <w:rPr/>
            </w:pPr>
            <w:r>
              <w:rPr/>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Prikazuje brojeve do milijun u pozicijskome zapisu. </w:t>
            </w:r>
          </w:p>
          <w:p>
            <w:pPr>
              <w:pStyle w:val="Tijelo"/>
              <w:widowControl w:val="false"/>
              <w:tabs>
                <w:tab w:val="left" w:pos="708" w:leader="none"/>
                <w:tab w:val="left" w:pos="1416" w:leader="none"/>
                <w:tab w:val="left" w:pos="2124" w:leader="none"/>
              </w:tabs>
              <w:spacing w:before="0" w:after="160"/>
              <w:rPr/>
            </w:pPr>
            <w:r>
              <w:rPr/>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Služi se brojevima do milijun te ih zaokružuje na višekratnik dekadske jedinice primjereno kontekstu. </w:t>
            </w:r>
          </w:p>
          <w:p>
            <w:pPr>
              <w:pStyle w:val="Tijelo"/>
              <w:widowControl w:val="false"/>
              <w:tabs>
                <w:tab w:val="left" w:pos="708" w:leader="none"/>
                <w:tab w:val="left" w:pos="1416" w:leader="none"/>
                <w:tab w:val="left" w:pos="2124" w:leader="none"/>
              </w:tabs>
              <w:spacing w:before="0" w:after="160"/>
              <w:rPr/>
            </w:pPr>
            <w:r>
              <w:rPr/>
            </w:r>
          </w:p>
        </w:tc>
      </w:tr>
    </w:tbl>
    <w:p>
      <w:pPr>
        <w:pStyle w:val="Normal"/>
        <w:rPr>
          <w:lang w:val="hr-HR"/>
        </w:rPr>
      </w:pPr>
      <w:r>
        <w:rPr>
          <w:lang w:val="hr-HR"/>
        </w:rPr>
      </w:r>
      <w:r>
        <w:br w:type="page"/>
      </w:r>
    </w:p>
    <w:tbl>
      <w:tblPr>
        <w:tblW w:w="14289" w:type="dxa"/>
        <w:jc w:val="left"/>
        <w:tblInd w:w="81" w:type="dxa"/>
        <w:tblCellMar>
          <w:top w:w="80" w:type="dxa"/>
          <w:left w:w="80" w:type="dxa"/>
          <w:bottom w:w="80" w:type="dxa"/>
          <w:right w:w="80" w:type="dxa"/>
        </w:tblCellMar>
        <w:tblLook w:val="04a0"/>
      </w:tblPr>
      <w:tblGrid>
        <w:gridCol w:w="3110"/>
        <w:gridCol w:w="2727"/>
        <w:gridCol w:w="2584"/>
        <w:gridCol w:w="2585"/>
        <w:gridCol w:w="3283"/>
      </w:tblGrid>
      <w:tr>
        <w:trPr>
          <w:trHeight w:val="48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968"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A.4.2.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Pisano zbraja i oduzima u skupu prirodnih brojeva do milijun. </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Zbraja i oduzima brojeve do milijun. Primjenjuje odgovarajući matematički zapis pisanoga zbrajanja i oduzimanja. </w:t>
              <w:br/>
              <w:t xml:space="preserve">Primjenjuje svojstvo komutativnosti i vezu zbrajanja i oduzimanja. Imenuje članove računskih operacija. </w:t>
              <w:br/>
              <w:t xml:space="preserve">Rješava tekstualne zadatke.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26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Pisano zbrajanje i oduzimanje u skupu prirodnih brojeva do milijun. </w:t>
            </w:r>
          </w:p>
          <w:p>
            <w:pPr>
              <w:pStyle w:val="Tijelo"/>
              <w:widowControl w:val="false"/>
              <w:tabs>
                <w:tab w:val="left" w:pos="708" w:leader="none"/>
                <w:tab w:val="left" w:pos="1416" w:leader="none"/>
                <w:tab w:val="left" w:pos="2124" w:leader="none"/>
                <w:tab w:val="left" w:pos="2832" w:leader="none"/>
              </w:tabs>
              <w:spacing w:before="0" w:after="160"/>
              <w:rPr/>
            </w:pPr>
            <w: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Pisano zbraja i oduzima u skupu brojeva do milijun unutar određene dekadske jedinice. </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Pisano zbraja i oduzima u skupu brojeva do milijun uz povremene pogreške. </w:t>
            </w:r>
          </w:p>
          <w:p>
            <w:pPr>
              <w:pStyle w:val="Tijelo"/>
              <w:widowControl w:val="false"/>
              <w:tabs>
                <w:tab w:val="left" w:pos="708" w:leader="none"/>
                <w:tab w:val="left" w:pos="1416" w:leader="none"/>
                <w:tab w:val="left" w:pos="2124" w:leader="none"/>
              </w:tabs>
              <w:spacing w:before="0" w:after="160"/>
              <w:rPr/>
            </w:pPr>
            <w:r>
              <w:rPr/>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Pisano zbraja i oduzima te suprotnom računskom operacijom provjerava rezultat. </w:t>
            </w:r>
          </w:p>
          <w:p>
            <w:pPr>
              <w:pStyle w:val="Tijelo"/>
              <w:widowControl w:val="false"/>
              <w:tabs>
                <w:tab w:val="left" w:pos="708" w:leader="none"/>
                <w:tab w:val="left" w:pos="1416" w:leader="none"/>
                <w:tab w:val="left" w:pos="2124" w:leader="none"/>
              </w:tabs>
              <w:spacing w:before="0" w:after="160"/>
              <w:rPr/>
            </w:pPr>
            <w:r>
              <w:rPr/>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Brzo i točno zbraja i oduzima u skupu brojeva do milijun objašnjavajući postupak pisanoga računanja. </w:t>
            </w:r>
          </w:p>
        </w:tc>
      </w:tr>
      <w:tr>
        <w:trPr>
          <w:trHeight w:val="48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126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s>
              <w:rPr/>
            </w:pPr>
            <w:r>
              <w:rPr>
                <w:b/>
                <w:bCs/>
                <w:color w:val="231F20"/>
                <w:u w:val="none" w:color="231F20"/>
              </w:rPr>
              <w:t xml:space="preserve">MAT OŠ A.4.3. </w:t>
            </w:r>
          </w:p>
          <w:p>
            <w:pPr>
              <w:pStyle w:val="Tijelo"/>
              <w:widowControl w:val="false"/>
              <w:shd w:val="clear" w:color="auto" w:fill="FFFFFF"/>
              <w:tabs>
                <w:tab w:val="left" w:pos="708" w:leader="none"/>
                <w:tab w:val="left" w:pos="1416" w:leader="none"/>
                <w:tab w:val="left" w:pos="2124" w:leader="none"/>
                <w:tab w:val="left" w:pos="2832" w:leader="none"/>
              </w:tabs>
              <w:rPr/>
            </w:pPr>
            <w:r>
              <w:rPr>
                <w:color w:val="231F20"/>
                <w:u w:val="none" w:color="231F20"/>
              </w:rPr>
              <w:t xml:space="preserve">Pisano množi i dijeli dvoznamenkastim brojevima u skupu </w:t>
            </w:r>
          </w:p>
          <w:p>
            <w:pPr>
              <w:pStyle w:val="Tijelo"/>
              <w:widowControl w:val="false"/>
              <w:shd w:val="clear" w:color="auto" w:fill="FFFFFF"/>
              <w:tabs>
                <w:tab w:val="left" w:pos="708" w:leader="none"/>
                <w:tab w:val="left" w:pos="1416" w:leader="none"/>
                <w:tab w:val="left" w:pos="2124" w:leader="none"/>
                <w:tab w:val="left" w:pos="2832" w:leader="none"/>
              </w:tabs>
              <w:spacing w:before="0" w:after="160"/>
              <w:rPr/>
            </w:pPr>
            <w:r>
              <w:rPr>
                <w:color w:val="231F20"/>
                <w:u w:val="none" w:color="231F20"/>
              </w:rPr>
              <w:t xml:space="preserve">prirodnih brojeva do milijun. </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Množi i dijeli brojeve sa 10 i 100. </w:t>
              <w:br/>
              <w:t xml:space="preserve">Procjenjuje djelomični količnik. </w:t>
              <w:br/>
              <w:t xml:space="preserve">Procjenjuje rezultat u zadatku prije postupka pisanoga računanja. </w:t>
              <w:br/>
              <w:t xml:space="preserve">Primjenjuje postupak pisanoga množenja i dijeljenja dvoznamenkastim brojem u različitim tipovima zadataka. </w:t>
              <w:br/>
              <w:t xml:space="preserve">Primjenjuje svojstva računskih operacija radi provjere rezultata.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b/>
                <w:bCs/>
                <w:u w:val="none" w:color="000000"/>
              </w:rPr>
              <w:t>SADRŽAJ</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26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Pisano množi i dijeli dvoznamenkastim brojevima u skupu prirodnih brojeva do milijun.</w:t>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Pisano množi i dijeli dvoznamenkastim brojem uz podršku učitelja. </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Pisano množi i dijeli dvoznamenkastim brojem. </w:t>
            </w:r>
          </w:p>
          <w:p>
            <w:pPr>
              <w:pStyle w:val="Tijelo"/>
              <w:widowControl w:val="false"/>
              <w:tabs>
                <w:tab w:val="left" w:pos="708" w:leader="none"/>
                <w:tab w:val="left" w:pos="1416" w:leader="none"/>
                <w:tab w:val="left" w:pos="2124" w:leader="none"/>
              </w:tabs>
              <w:spacing w:before="0" w:after="160"/>
              <w:rPr/>
            </w:pPr>
            <w:r>
              <w:rPr/>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Pisano množi i dijeli dvoznamenkastim brojem na kraći način procjenjujući djelomični rezultat. </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Vješto množi i dijeli dvoznamenkastim brojem objašnjavajući postupak. </w:t>
            </w:r>
          </w:p>
          <w:p>
            <w:pPr>
              <w:pStyle w:val="Tijelo"/>
              <w:widowControl w:val="false"/>
              <w:tabs>
                <w:tab w:val="left" w:pos="708" w:leader="none"/>
                <w:tab w:val="left" w:pos="1416" w:leader="none"/>
                <w:tab w:val="left" w:pos="2124" w:leader="none"/>
              </w:tabs>
              <w:spacing w:before="0" w:after="160"/>
              <w:rPr/>
            </w:pPr>
            <w:r>
              <w:rPr/>
            </w:r>
          </w:p>
        </w:tc>
      </w:tr>
    </w:tbl>
    <w:p>
      <w:pPr>
        <w:pStyle w:val="Normal"/>
        <w:rPr>
          <w:lang w:val="hr-HR"/>
        </w:rPr>
      </w:pPr>
      <w:r>
        <w:rPr>
          <w:lang w:val="hr-HR"/>
        </w:rPr>
      </w:r>
      <w:r>
        <w:br w:type="page"/>
      </w:r>
    </w:p>
    <w:tbl>
      <w:tblPr>
        <w:tblW w:w="14289" w:type="dxa"/>
        <w:jc w:val="left"/>
        <w:tblInd w:w="81" w:type="dxa"/>
        <w:tblCellMar>
          <w:top w:w="80" w:type="dxa"/>
          <w:left w:w="80" w:type="dxa"/>
          <w:bottom w:w="80" w:type="dxa"/>
          <w:right w:w="80" w:type="dxa"/>
        </w:tblCellMar>
        <w:tblLook w:val="04a0"/>
      </w:tblPr>
      <w:tblGrid>
        <w:gridCol w:w="3110"/>
        <w:gridCol w:w="2727"/>
        <w:gridCol w:w="2584"/>
        <w:gridCol w:w="2585"/>
        <w:gridCol w:w="3283"/>
      </w:tblGrid>
      <w:tr>
        <w:trPr>
          <w:trHeight w:val="48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1676"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s>
              <w:rPr/>
            </w:pPr>
            <w:r>
              <w:rPr>
                <w:b/>
                <w:bCs/>
                <w:color w:val="231F20"/>
                <w:u w:val="none" w:color="231F20"/>
              </w:rPr>
              <w:t xml:space="preserve">MAT OŠ A.4.4. </w:t>
            </w:r>
          </w:p>
          <w:p>
            <w:pPr>
              <w:pStyle w:val="Tijelo"/>
              <w:widowControl w:val="false"/>
              <w:shd w:val="clear" w:color="auto" w:fill="FFFFFF"/>
              <w:tabs>
                <w:tab w:val="left" w:pos="708" w:leader="none"/>
                <w:tab w:val="left" w:pos="1416" w:leader="none"/>
                <w:tab w:val="left" w:pos="2124" w:leader="none"/>
                <w:tab w:val="left" w:pos="2832" w:leader="none"/>
              </w:tabs>
              <w:spacing w:before="0" w:after="160"/>
              <w:rPr/>
            </w:pPr>
            <w:r>
              <w:rPr>
                <w:color w:val="231F20"/>
                <w:u w:val="none" w:color="231F20"/>
              </w:rPr>
              <w:t xml:space="preserve">Primjenjuje četiri računske operacije i odnose među brojevima u problemskim situacijama. </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Odabire računsku operaciju u pojedinome zadatku. Primjenjuje svojstva računskih operacija (komutativnost, asocijativnost i distributivnost). Provjerava rješenje primjenjujući veze među računskim operacijama. Izvodi više računskih opearcija. </w:t>
              <w:br/>
              <w:t xml:space="preserve">Rješava problemske zadatke s uporabom i bez uporabe zagrada. Procjenjuje rezultat. Upotrebljava nazive članova računskih operacija. Korelacija s međupredmetnim temama Osobni i socijalni razvoj, Učiti kako učiti, Poduzetništvo, Održivi razvoj i Građanski odgoj i obrazovanje.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5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Primjena računskih operacija i odnosa među brojevima u rješavanju problemskih situacija. </w:t>
            </w:r>
          </w:p>
          <w:p>
            <w:pPr>
              <w:pStyle w:val="Tijelo"/>
              <w:widowControl w:val="false"/>
              <w:tabs>
                <w:tab w:val="left" w:pos="708" w:leader="none"/>
                <w:tab w:val="left" w:pos="1416" w:leader="none"/>
                <w:tab w:val="left" w:pos="2124" w:leader="none"/>
                <w:tab w:val="left" w:pos="2832" w:leader="none"/>
              </w:tabs>
              <w:spacing w:before="0" w:after="160"/>
              <w:rPr/>
            </w:pPr>
            <w: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Rješava zadatke s više računskih operacija i jednostavne problemske situacije uz pomoć. </w:t>
            </w:r>
          </w:p>
          <w:p>
            <w:pPr>
              <w:pStyle w:val="Tijelo"/>
              <w:widowControl w:val="false"/>
              <w:tabs>
                <w:tab w:val="left" w:pos="708" w:leader="none"/>
                <w:tab w:val="left" w:pos="1416" w:leader="none"/>
                <w:tab w:val="left" w:pos="2124" w:leader="none"/>
              </w:tabs>
              <w:spacing w:before="0" w:after="16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Primjenjuje različite strategije u rješavanju jednostavnih problemskih situacija. </w:t>
            </w:r>
          </w:p>
          <w:p>
            <w:pPr>
              <w:pStyle w:val="Tijelo"/>
              <w:widowControl w:val="false"/>
              <w:tabs>
                <w:tab w:val="left" w:pos="708" w:leader="none"/>
                <w:tab w:val="left" w:pos="1416" w:leader="none"/>
                <w:tab w:val="left" w:pos="2124" w:leader="none"/>
              </w:tabs>
              <w:spacing w:before="0" w:after="160"/>
              <w:rPr/>
            </w:pPr>
            <w:r>
              <w:rPr/>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Primjenjuje različite strategije u rješavanju problemskih situacija. </w:t>
            </w:r>
          </w:p>
          <w:p>
            <w:pPr>
              <w:pStyle w:val="Tijelo"/>
              <w:widowControl w:val="false"/>
              <w:tabs>
                <w:tab w:val="left" w:pos="708" w:leader="none"/>
                <w:tab w:val="left" w:pos="1416" w:leader="none"/>
                <w:tab w:val="left" w:pos="2124" w:leader="none"/>
              </w:tabs>
              <w:spacing w:before="0" w:after="160"/>
              <w:rPr/>
            </w:pPr>
            <w:r>
              <w:rPr/>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Smišlja problemske situacije u kojima primjenjuje četiri računske operacije i odnose među brojevima u skupu brojeva do milijun. </w:t>
            </w:r>
          </w:p>
        </w:tc>
      </w:tr>
    </w:tbl>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Normal"/>
        <w:rPr>
          <w:rFonts w:ascii="Calibri" w:hAnsi="Calibri" w:cs="Arial Unicode MS"/>
          <w:b/>
          <w:b/>
          <w:bCs/>
          <w:color w:val="000000"/>
          <w:sz w:val="28"/>
          <w:szCs w:val="28"/>
          <w:u w:val="none" w:color="000000"/>
          <w:lang w:val="hr-HR" w:eastAsia="hr-HR"/>
        </w:rPr>
      </w:pPr>
      <w:r>
        <w:rPr>
          <w:rFonts w:cs="Arial Unicode MS" w:ascii="Calibri" w:hAnsi="Calibri"/>
          <w:b/>
          <w:bCs/>
          <w:color w:val="000000"/>
          <w:sz w:val="28"/>
          <w:szCs w:val="28"/>
          <w:u w:val="none" w:color="000000"/>
          <w:lang w:val="hr-HR" w:eastAsia="hr-HR"/>
        </w:rPr>
      </w:r>
      <w:r>
        <w:br w:type="page"/>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Nastavno područje: Algebra i funkcije</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tbl>
      <w:tblPr>
        <w:tblW w:w="14289" w:type="dxa"/>
        <w:jc w:val="left"/>
        <w:tblInd w:w="81" w:type="dxa"/>
        <w:tblCellMar>
          <w:top w:w="80" w:type="dxa"/>
          <w:left w:w="80" w:type="dxa"/>
          <w:bottom w:w="80" w:type="dxa"/>
          <w:right w:w="80" w:type="dxa"/>
        </w:tblCellMar>
        <w:tblLook w:val="04a0"/>
      </w:tblPr>
      <w:tblGrid>
        <w:gridCol w:w="3109"/>
        <w:gridCol w:w="2467"/>
        <w:gridCol w:w="2468"/>
        <w:gridCol w:w="2471"/>
        <w:gridCol w:w="3774"/>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rPr>
              <w:t>ODGOJNO-OBRAZOVNI ISHODI</w:t>
            </w:r>
          </w:p>
        </w:tc>
        <w:tc>
          <w:tcPr>
            <w:tcW w:w="1118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jc w:val="center"/>
              <w:rPr/>
            </w:pPr>
            <w:r>
              <w:rPr>
                <w:b/>
                <w:bCs/>
                <w:u w:val="none" w:color="000000"/>
              </w:rPr>
              <w:t>RAZRADA ISHODA</w:t>
            </w:r>
          </w:p>
        </w:tc>
      </w:tr>
      <w:tr>
        <w:trPr>
          <w:trHeight w:val="100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B.4.1.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Određuje vrijednost nepoznate veličine u jednakostima ili nejednakostima.</w:t>
            </w:r>
          </w:p>
        </w:tc>
        <w:tc>
          <w:tcPr>
            <w:tcW w:w="1118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rPr/>
            </w:pPr>
            <w:r>
              <w:rPr>
                <w:color w:val="231F20"/>
                <w:u w:val="none" w:color="231F20"/>
              </w:rPr>
              <w:t xml:space="preserve">Razlikuje jednakosti i nejednakosti. Koristi se slovom kao oznakom za nepoznati broj u jednakostima i nejednakostima. </w:t>
              <w:br/>
              <w:t>Računa vrijednost nepoznate veličine primjenjujući veze između računskih operacija. Korelacija s Informatikom.</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18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lang w:val="hr-HR"/>
              </w:rPr>
            </w:pPr>
            <w:r>
              <w:rPr>
                <w:lang w:val="hr-HR"/>
              </w:rPr>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468"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47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77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2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lang w:val="hr-HR"/>
              </w:rPr>
              <w:t xml:space="preserve">Određivanje vrijednosti nepoznate veličine u jednakostima ili nejednakostima. Slovo kao oznaka za broj. </w:t>
            </w:r>
          </w:p>
        </w:tc>
        <w:tc>
          <w:tcPr>
            <w:tcW w:w="246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Određuje vrijednost nepoznate veličine u jednakostima uz podršku učitelja.</w:t>
            </w:r>
          </w:p>
        </w:tc>
        <w:tc>
          <w:tcPr>
            <w:tcW w:w="2468"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Određuje vrijednost nepoznate veličine primjenjujući veze između računskih operacija. </w:t>
            </w:r>
          </w:p>
        </w:tc>
        <w:tc>
          <w:tcPr>
            <w:tcW w:w="247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Određuje vrijednost nepoznate veličine u jednakostima ili nejednakostima, a rezultat provjerava. </w:t>
            </w:r>
          </w:p>
        </w:tc>
        <w:tc>
          <w:tcPr>
            <w:tcW w:w="377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Primjenjuje zapis u kojemu se koristi nepoznatom veličinom u problemskim situacijama. </w:t>
            </w:r>
          </w:p>
        </w:tc>
      </w:tr>
    </w:tbl>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Normal"/>
        <w:rPr>
          <w:rFonts w:ascii="Calibri" w:hAnsi="Calibri" w:cs="Arial Unicode MS"/>
          <w:b/>
          <w:b/>
          <w:bCs/>
          <w:color w:val="000000"/>
          <w:sz w:val="28"/>
          <w:szCs w:val="28"/>
          <w:u w:val="none" w:color="000000"/>
          <w:lang w:val="hr-HR" w:eastAsia="hr-HR"/>
        </w:rPr>
      </w:pPr>
      <w:r>
        <w:rPr>
          <w:rFonts w:cs="Arial Unicode MS" w:ascii="Calibri" w:hAnsi="Calibri"/>
          <w:b/>
          <w:bCs/>
          <w:color w:val="000000"/>
          <w:sz w:val="28"/>
          <w:szCs w:val="28"/>
          <w:u w:val="none" w:color="000000"/>
          <w:lang w:val="hr-HR" w:eastAsia="hr-HR"/>
        </w:rPr>
      </w:r>
      <w:r>
        <w:br w:type="page"/>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Nastavno područje: Oblik i prostor</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tbl>
      <w:tblPr>
        <w:tblW w:w="14147" w:type="dxa"/>
        <w:jc w:val="left"/>
        <w:tblInd w:w="81" w:type="dxa"/>
        <w:tblCellMar>
          <w:top w:w="80" w:type="dxa"/>
          <w:left w:w="80" w:type="dxa"/>
          <w:bottom w:w="80" w:type="dxa"/>
          <w:right w:w="80" w:type="dxa"/>
        </w:tblCellMar>
        <w:tblLook w:val="04a0"/>
      </w:tblPr>
      <w:tblGrid>
        <w:gridCol w:w="3109"/>
        <w:gridCol w:w="2469"/>
        <w:gridCol w:w="2470"/>
        <w:gridCol w:w="2468"/>
        <w:gridCol w:w="3631"/>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rPr>
              <w:t>ODGOJNO-OBRAZOVNI ISHODI</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jc w:val="center"/>
              <w:rPr/>
            </w:pPr>
            <w:r>
              <w:rPr>
                <w:b/>
                <w:bCs/>
                <w:u w:val="none" w:color="000000"/>
              </w:rPr>
              <w:t>RAZRADA ISHODA</w:t>
            </w:r>
          </w:p>
        </w:tc>
      </w:tr>
      <w:tr>
        <w:trPr>
          <w:trHeight w:val="877"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C.4.1.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Određuje i crta kut. </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rPr/>
            </w:pPr>
            <w:r>
              <w:rPr>
                <w:color w:val="231F20"/>
                <w:u w:val="none" w:color="231F20"/>
              </w:rPr>
              <w:t>Opisuje pojam kuta. Prepoznaje, uspoređuje i crta pravi, šiljasti i tupi kut. Imenuje vrh i krakove kuta. Prepoznaje i ističe točke koje (ne)pripadaju kutu.</w:t>
            </w:r>
            <w:r>
              <w:rPr>
                <w:rFonts w:eastAsia="Calibri" w:cs="Calibri"/>
                <w:color w:val="231F20"/>
                <w:u w:val="none" w:color="231F20"/>
              </w:rPr>
              <w:t xml:space="preserve"> </w:t>
            </w:r>
            <w:r>
              <w:rPr>
                <w:color w:val="231F20"/>
                <w:u w:val="none" w:color="231F20"/>
              </w:rPr>
              <w:t xml:space="preserve">Koristi se oznakom kuta (kut </w:t>
            </w:r>
            <w:r>
              <w:rPr>
                <w:i/>
                <w:iCs/>
                <w:color w:val="231F20"/>
                <w:u w:val="none" w:color="231F20"/>
              </w:rPr>
              <w:t>aVb</w:t>
            </w:r>
            <w:r>
              <w:rPr>
                <w:color w:val="231F20"/>
                <w:u w:val="none" w:color="231F20"/>
              </w:rPr>
              <w:t>) pazeći na orijentaciju (suprotno od kretanja kazaljki na satu).</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lang w:val="hr-HR"/>
              </w:rPr>
            </w:pPr>
            <w:r>
              <w:rPr>
                <w:lang w:val="hr-H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4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468"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63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2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Pravi, šiljasti i tupi kut. </w:t>
            </w:r>
          </w:p>
          <w:p>
            <w:pPr>
              <w:pStyle w:val="Tijelo"/>
              <w:widowControl w:val="false"/>
              <w:tabs>
                <w:tab w:val="left" w:pos="708" w:leader="none"/>
                <w:tab w:val="left" w:pos="1416" w:leader="none"/>
                <w:tab w:val="left" w:pos="2124" w:leader="none"/>
                <w:tab w:val="left" w:pos="2832" w:leader="none"/>
              </w:tabs>
              <w:rPr/>
            </w:pPr>
            <w:r>
              <w:rPr>
                <w:u w:val="none" w:color="000000"/>
              </w:rPr>
              <w:t xml:space="preserve">Crtanje kuta. </w:t>
            </w:r>
          </w:p>
          <w:p>
            <w:pPr>
              <w:pStyle w:val="Tijelo"/>
              <w:widowControl w:val="false"/>
              <w:tabs>
                <w:tab w:val="left" w:pos="708" w:leader="none"/>
                <w:tab w:val="left" w:pos="1416" w:leader="none"/>
                <w:tab w:val="left" w:pos="2124" w:leader="none"/>
                <w:tab w:val="left" w:pos="2832" w:leader="none"/>
              </w:tabs>
              <w:spacing w:before="0" w:after="160"/>
              <w:rPr/>
            </w:pPr>
            <w: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Prepoznaje kut na osnovnim geometrijskim likovima, crtežima i objektima u okruženju te ga opisuje i crta. </w:t>
            </w:r>
          </w:p>
        </w:tc>
        <w:tc>
          <w:tcPr>
            <w:tcW w:w="24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Prepoznaje i crta šiljasti, pravi i tupi kut te određuje (ne)pripadnost točke kutu. </w:t>
            </w:r>
          </w:p>
          <w:p>
            <w:pPr>
              <w:pStyle w:val="Standardno"/>
              <w:widowControl w:val="false"/>
              <w:tabs>
                <w:tab w:val="left" w:pos="708" w:leader="none"/>
                <w:tab w:val="left" w:pos="1416" w:leader="none"/>
                <w:tab w:val="left" w:pos="2124" w:leader="none"/>
              </w:tabs>
              <w:spacing w:lineRule="auto" w:line="240" w:before="0" w:after="0"/>
              <w:rPr>
                <w:lang w:val="hr-HR"/>
              </w:rPr>
            </w:pPr>
            <w:r>
              <w:rPr>
                <w:lang w:val="hr-HR"/>
              </w:rPr>
            </w:r>
          </w:p>
        </w:tc>
        <w:tc>
          <w:tcPr>
            <w:tcW w:w="2468"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Crta različite kutove te određuje vrh i krakove kuta. </w:t>
            </w:r>
          </w:p>
          <w:p>
            <w:pPr>
              <w:pStyle w:val="Standardno"/>
              <w:widowControl w:val="false"/>
              <w:tabs>
                <w:tab w:val="left" w:pos="708" w:leader="none"/>
                <w:tab w:val="left" w:pos="1416" w:leader="none"/>
                <w:tab w:val="left" w:pos="2124" w:leader="none"/>
              </w:tabs>
              <w:spacing w:lineRule="auto" w:line="240" w:before="0" w:after="0"/>
              <w:rPr>
                <w:lang w:val="hr-HR"/>
              </w:rPr>
            </w:pPr>
            <w:r>
              <w:rPr>
                <w:lang w:val="hr-HR"/>
              </w:rPr>
            </w:r>
          </w:p>
        </w:tc>
        <w:tc>
          <w:tcPr>
            <w:tcW w:w="3631"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Precizno crta zadani kut te ga pravilno zapisuje matematičkim simbolom. </w:t>
            </w:r>
          </w:p>
          <w:p>
            <w:pPr>
              <w:pStyle w:val="Standardno"/>
              <w:widowControl w:val="false"/>
              <w:tabs>
                <w:tab w:val="left" w:pos="708" w:leader="none"/>
                <w:tab w:val="left" w:pos="1416" w:leader="none"/>
                <w:tab w:val="left" w:pos="2124" w:leader="none"/>
              </w:tabs>
              <w:spacing w:lineRule="auto" w:line="240" w:before="0" w:after="0"/>
              <w:rPr>
                <w:lang w:val="hr-HR"/>
              </w:rPr>
            </w:pPr>
            <w:r>
              <w:rPr>
                <w:lang w:val="hr-HR"/>
              </w:rPr>
            </w:r>
          </w:p>
        </w:tc>
      </w:tr>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jc w:val="center"/>
              <w:rPr/>
            </w:pPr>
            <w:r>
              <w:rPr>
                <w:b/>
                <w:bCs/>
                <w:u w:val="none" w:color="000000"/>
              </w:rPr>
              <w:t>RAZRADA ISHODA</w:t>
            </w:r>
          </w:p>
        </w:tc>
      </w:tr>
      <w:tr>
        <w:trPr>
          <w:trHeight w:val="100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C.4.2.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Razlikuje i opisuje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trokute prema duljinama stranica te pravokutni trokut. </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pPr>
            <w:r>
              <w:rPr>
                <w:color w:val="231F20"/>
                <w:u w:val="none" w:color="231F20"/>
              </w:rPr>
              <w:t xml:space="preserve">Razlikuje i opisuje trokute prema duljinama stranica i dijeli ih na jednakostranične, raznostranične i jednakokračne trokute. </w:t>
            </w:r>
          </w:p>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pPr>
            <w:r>
              <w:rPr>
                <w:color w:val="231F20"/>
                <w:u w:val="none" w:color="231F20"/>
              </w:rPr>
              <w:t xml:space="preserve">Razlikuje i opisuje pravokutni trokut u odnosu na druge trokute. </w:t>
            </w:r>
          </w:p>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rPr/>
            </w:pPr>
            <w:r>
              <w:rPr/>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lang w:val="hr-HR"/>
              </w:rPr>
            </w:pPr>
            <w:r>
              <w:rPr>
                <w:lang w:val="hr-H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4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468"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63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26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Vrste trokuta prema duljini stranica (jednakostranični, raznostranični, jednakokračni). </w:t>
            </w:r>
          </w:p>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Pravokutni trokut.</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Nabraja vrste trokuta (jednakostranični, jednakokračni, raznostranični i pravokutni trokut). </w:t>
            </w:r>
          </w:p>
        </w:tc>
        <w:tc>
          <w:tcPr>
            <w:tcW w:w="24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Razlikuje i imenuje jednakostranični, jednakokračni, raznostranični i pravokutni trokut. </w:t>
            </w:r>
          </w:p>
        </w:tc>
        <w:tc>
          <w:tcPr>
            <w:tcW w:w="2468"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Opisuje jednakostranični, jednakokračni, raznostranični i pravokutni trokut. </w:t>
            </w:r>
          </w:p>
        </w:tc>
        <w:tc>
          <w:tcPr>
            <w:tcW w:w="3631"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Prepoznaje i razlikuje različite vrste trokuta na složenijim motivima. </w:t>
            </w:r>
          </w:p>
          <w:p>
            <w:pPr>
              <w:pStyle w:val="Standardno"/>
              <w:widowControl w:val="false"/>
              <w:tabs>
                <w:tab w:val="left" w:pos="708" w:leader="none"/>
                <w:tab w:val="left" w:pos="1416" w:leader="none"/>
                <w:tab w:val="left" w:pos="2124" w:leader="none"/>
              </w:tabs>
              <w:spacing w:lineRule="auto" w:line="240" w:before="0" w:after="0"/>
              <w:rPr>
                <w:lang w:val="hr-HR"/>
              </w:rPr>
            </w:pPr>
            <w:r>
              <w:rPr>
                <w:lang w:val="hr-HR"/>
              </w:rPr>
            </w:r>
          </w:p>
        </w:tc>
      </w:tr>
    </w:tbl>
    <w:p>
      <w:pPr>
        <w:pStyle w:val="Normal"/>
        <w:rPr>
          <w:lang w:val="hr-HR"/>
        </w:rPr>
      </w:pPr>
      <w:r>
        <w:rPr>
          <w:lang w:val="hr-HR"/>
        </w:rPr>
      </w:r>
      <w:r>
        <w:br w:type="page"/>
      </w:r>
    </w:p>
    <w:tbl>
      <w:tblPr>
        <w:tblW w:w="14147" w:type="dxa"/>
        <w:jc w:val="left"/>
        <w:tblInd w:w="81" w:type="dxa"/>
        <w:tblCellMar>
          <w:top w:w="80" w:type="dxa"/>
          <w:left w:w="80" w:type="dxa"/>
          <w:bottom w:w="80" w:type="dxa"/>
          <w:right w:w="80" w:type="dxa"/>
        </w:tblCellMar>
        <w:tblLook w:val="04a0"/>
      </w:tblPr>
      <w:tblGrid>
        <w:gridCol w:w="3109"/>
        <w:gridCol w:w="2469"/>
        <w:gridCol w:w="2470"/>
        <w:gridCol w:w="2468"/>
        <w:gridCol w:w="3631"/>
      </w:tblGrid>
      <w:tr>
        <w:trPr>
          <w:trHeight w:val="22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pPr>
            <w:r>
              <w:rPr>
                <w:rFonts w:ascii="Calibri" w:hAnsi="Calibri"/>
                <w:b/>
                <w:bCs/>
                <w:sz w:val="22"/>
                <w:szCs w:val="22"/>
                <w:u w:val="none" w:color="000000"/>
                <w:lang w:val="hr-HR"/>
              </w:rPr>
              <w:t>RAZRADA ISHODA</w:t>
            </w:r>
          </w:p>
        </w:tc>
      </w:tr>
      <w:tr>
        <w:trPr>
          <w:trHeight w:val="74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C.4.3.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Opisuje i konstruira krug i njegove elemente. </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rPr/>
            </w:pPr>
            <w:r>
              <w:rPr>
                <w:color w:val="231F20"/>
                <w:u w:val="none" w:color="231F20"/>
              </w:rPr>
              <w:t xml:space="preserve">Opisuje i konstruira krug i njegove elemente (kružnica, polumjer i središte). Opisuje odnos kruga i kružnice. </w:t>
              <w:br/>
              <w:t xml:space="preserve">Prepoznaje polumjer i središte kruga i kružnice. </w:t>
            </w:r>
          </w:p>
        </w:tc>
      </w:tr>
      <w:tr>
        <w:trPr>
          <w:trHeight w:val="221" w:hRule="atLeast"/>
        </w:trPr>
        <w:tc>
          <w:tcPr>
            <w:tcW w:w="310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3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60"/>
              <w:jc w:val="center"/>
              <w:rPr/>
            </w:pPr>
            <w:r>
              <w:rPr>
                <w:b/>
                <w:bCs/>
                <w:color w:val="231F20"/>
                <w:u w:val="none" w:color="231F20"/>
              </w:rPr>
              <w:t>RAZINE USVOJENOSTI (OSTVARENOSTI) ODGOJNO-OBRAZOVNIH ISHODA</w:t>
            </w:r>
          </w:p>
        </w:tc>
      </w:tr>
      <w:tr>
        <w:trPr>
          <w:trHeight w:val="221" w:hRule="atLeast"/>
        </w:trPr>
        <w:tc>
          <w:tcPr>
            <w:tcW w:w="3109"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lang w:val="hr-HR"/>
              </w:rPr>
            </w:pPr>
            <w:r>
              <w:rPr>
                <w:lang w:val="hr-H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4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468"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63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001" w:hRule="atLeast"/>
        </w:trPr>
        <w:tc>
          <w:tcPr>
            <w:tcW w:w="310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Krug i kružnica. </w:t>
            </w:r>
          </w:p>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 xml:space="preserve">Konstrukcija kruga i njegovih elemenata (kružnica, polumjer, središte). </w:t>
            </w:r>
          </w:p>
        </w:tc>
        <w:tc>
          <w:tcPr>
            <w:tcW w:w="2469" w:type="dxa"/>
            <w:tcBorders>
              <w:top w:val="single" w:sz="4" w:space="0" w:color="000000"/>
              <w:left w:val="single" w:sz="4" w:space="0" w:color="000000"/>
              <w:bottom w:val="single" w:sz="4" w:space="0" w:color="000000"/>
              <w:right w:val="single" w:sz="4" w:space="0" w:color="000000"/>
            </w:tcBorders>
            <w:shd w:color="auto" w:fill="FEFFFE"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Razlikuje i konstruira krug i kružnicu. </w:t>
            </w:r>
          </w:p>
          <w:p>
            <w:pPr>
              <w:pStyle w:val="Standardno"/>
              <w:widowControl w:val="false"/>
              <w:tabs>
                <w:tab w:val="left" w:pos="708" w:leader="none"/>
                <w:tab w:val="left" w:pos="1416" w:leader="none"/>
                <w:tab w:val="left" w:pos="2124" w:leader="none"/>
              </w:tabs>
              <w:spacing w:lineRule="auto" w:line="240" w:before="0" w:after="0"/>
              <w:rPr>
                <w:lang w:val="hr-HR"/>
              </w:rPr>
            </w:pPr>
            <w:r>
              <w:rPr>
                <w:lang w:val="hr-HR"/>
              </w:rPr>
            </w:r>
          </w:p>
        </w:tc>
        <w:tc>
          <w:tcPr>
            <w:tcW w:w="2470"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Prepoznaje i navodi točke koje (ne)pripadaju krugu ili kružnici. </w:t>
            </w:r>
          </w:p>
        </w:tc>
        <w:tc>
          <w:tcPr>
            <w:tcW w:w="2468"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Opisuje međusobne odnose kruga, kružnice, središta i polumjera. </w:t>
            </w:r>
          </w:p>
        </w:tc>
        <w:tc>
          <w:tcPr>
            <w:tcW w:w="3631"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lang w:val="hr-HR"/>
              </w:rPr>
              <w:t xml:space="preserve">Konstruira motive koristeći se krugom i kružnicom. </w:t>
            </w:r>
          </w:p>
        </w:tc>
      </w:tr>
    </w:tbl>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tbl>
      <w:tblPr>
        <w:tblW w:w="14147" w:type="dxa"/>
        <w:jc w:val="left"/>
        <w:tblInd w:w="81" w:type="dxa"/>
        <w:tblCellMar>
          <w:top w:w="80" w:type="dxa"/>
          <w:left w:w="80" w:type="dxa"/>
          <w:bottom w:w="80" w:type="dxa"/>
          <w:right w:w="80" w:type="dxa"/>
        </w:tblCellMar>
        <w:tblLook w:val="04a0"/>
      </w:tblPr>
      <w:tblGrid>
        <w:gridCol w:w="3110"/>
        <w:gridCol w:w="2727"/>
        <w:gridCol w:w="2583"/>
        <w:gridCol w:w="2584"/>
        <w:gridCol w:w="3143"/>
      </w:tblGrid>
      <w:tr>
        <w:trPr>
          <w:trHeight w:val="2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rPr>
              <w:t>ODGOJNO-OBRAZOVNI ISHODI</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74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C.4.4.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Crta i konstruira geometrijske likove. </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Geometrijskim priborom crta osnovne geometrijske likove (raznostranični i pravokutni trokut, pravokutnik i kvadrat). </w:t>
              <w:br/>
              <w:t xml:space="preserve">Konstruira jednakostranične, raznostranične i jednakokračne trokute.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tab/>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78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 xml:space="preserve">Crtanje geometrijskih likova (raznostranični i pravokutni trokut, pravokutnik i kvadrat). Konstruiranje geometrijskih likova (jednakostranične, raznostranične i jednakokračne trokute). </w:t>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Crta raznostranični trokut. </w:t>
            </w:r>
          </w:p>
          <w:p>
            <w:pPr>
              <w:pStyle w:val="Tijelo"/>
              <w:widowControl w:val="false"/>
              <w:tabs>
                <w:tab w:val="left" w:pos="708" w:leader="none"/>
                <w:tab w:val="left" w:pos="1416" w:leader="none"/>
                <w:tab w:val="left" w:pos="2124" w:leader="none"/>
              </w:tabs>
              <w:spacing w:before="0" w:after="160"/>
              <w:rPr/>
            </w:pPr>
            <w:r>
              <w:rPr/>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Crta pravokutnik, kvadrat i pravokutni trokut uz manju nesigurnost. </w:t>
            </w:r>
          </w:p>
          <w:p>
            <w:pPr>
              <w:pStyle w:val="Tijelo"/>
              <w:widowControl w:val="false"/>
              <w:tabs>
                <w:tab w:val="left" w:pos="708" w:leader="none"/>
                <w:tab w:val="left" w:pos="1416" w:leader="none"/>
                <w:tab w:val="left" w:pos="2124" w:leader="none"/>
              </w:tabs>
              <w:spacing w:before="0" w:after="16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Crta pravokutnik i kvadrat, a konstruira jednakostranični, raznostranični i jednakokračni trokut. </w:t>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Crta i konstruira složenije oblike sastavljene od poznatih geometrijskih likova. </w:t>
            </w:r>
          </w:p>
        </w:tc>
      </w:tr>
    </w:tbl>
    <w:p>
      <w:pPr>
        <w:pStyle w:val="Normal"/>
        <w:rPr>
          <w:lang w:val="hr-HR"/>
        </w:rPr>
      </w:pPr>
      <w:r>
        <w:rPr>
          <w:lang w:val="hr-HR"/>
        </w:rPr>
      </w:r>
      <w:r>
        <w:br w:type="page"/>
      </w:r>
    </w:p>
    <w:tbl>
      <w:tblPr>
        <w:tblW w:w="14147" w:type="dxa"/>
        <w:jc w:val="left"/>
        <w:tblInd w:w="81" w:type="dxa"/>
        <w:tblCellMar>
          <w:top w:w="80" w:type="dxa"/>
          <w:left w:w="80" w:type="dxa"/>
          <w:bottom w:w="80" w:type="dxa"/>
          <w:right w:w="80" w:type="dxa"/>
        </w:tblCellMar>
        <w:tblLook w:val="04a0"/>
      </w:tblPr>
      <w:tblGrid>
        <w:gridCol w:w="3110"/>
        <w:gridCol w:w="2727"/>
        <w:gridCol w:w="2583"/>
        <w:gridCol w:w="2584"/>
        <w:gridCol w:w="3143"/>
      </w:tblGrid>
      <w:tr>
        <w:trPr>
          <w:trHeight w:val="48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850"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C.4.5.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Povezuje sve poznate geometrijske oblike. </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Označava vrhove, stranice i kutove trokuta te trokut zapisuje simbolima (</w:t>
            </w:r>
            <w:r>
              <w:rPr>
                <w:rFonts w:ascii="Arial Unicode MS" w:hAnsi="Arial Unicode MS"/>
                <w:color w:val="231F20"/>
                <w:u w:val="none" w:color="231F20"/>
              </w:rPr>
              <w:t>△</w:t>
            </w:r>
            <w:r>
              <w:rPr>
                <w:i/>
                <w:iCs/>
                <w:color w:val="231F20"/>
                <w:u w:val="none" w:color="231F20"/>
              </w:rPr>
              <w:t>ABC</w:t>
            </w:r>
            <w:r>
              <w:rPr>
                <w:color w:val="231F20"/>
                <w:u w:val="none" w:color="231F20"/>
              </w:rPr>
              <w:t xml:space="preserve">). Povezuje sve geometrijske pojmove u opisivanju geometrijskih objekata (vrhovi, strane, stranice, bridovi, kutovi). Korelacija s međupredmetnom temom Učiti kako učiti.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26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Povezivanje geometrijskih pojmova u opisivanju geometrijskih objekata (vrhovi, strane, stranice, bridovi, kutovi).</w:t>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Prepoznaje vrhove likova i tijela kao točke, stranice i bridove kao dužine, ravne plohe kao geometrijske likove. </w:t>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Povezuje sve geometrijske pojmove u opisivanju geometrijskih objekata (vrhovi, plohe, stranice, bridovi, kutovi). </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Opisuje kocku, kvadar, kvadrat i pravokutnik; povezuje vrhove lika i njihovim oznakama. </w:t>
            </w:r>
          </w:p>
          <w:p>
            <w:pPr>
              <w:pStyle w:val="Tijelo"/>
              <w:widowControl w:val="false"/>
              <w:tabs>
                <w:tab w:val="left" w:pos="708" w:leader="none"/>
                <w:tab w:val="left" w:pos="1416" w:leader="none"/>
                <w:tab w:val="left" w:pos="2124" w:leader="none"/>
              </w:tabs>
              <w:spacing w:before="0" w:after="160"/>
              <w:rPr/>
            </w:pPr>
            <w:r>
              <w:rPr/>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Povezuje i upotrebljava geometrijske oblike u stvaranju i analiziranju složenijih oblika. </w:t>
            </w:r>
          </w:p>
        </w:tc>
      </w:tr>
    </w:tbl>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Normal"/>
        <w:rPr>
          <w:rFonts w:ascii="Calibri" w:hAnsi="Calibri" w:cs="Arial Unicode MS"/>
          <w:b/>
          <w:b/>
          <w:bCs/>
          <w:color w:val="000000"/>
          <w:sz w:val="28"/>
          <w:szCs w:val="28"/>
          <w:u w:val="none" w:color="000000"/>
          <w:lang w:val="hr-HR" w:eastAsia="hr-HR"/>
        </w:rPr>
      </w:pPr>
      <w:r>
        <w:rPr>
          <w:rFonts w:cs="Arial Unicode MS" w:ascii="Calibri" w:hAnsi="Calibri"/>
          <w:b/>
          <w:bCs/>
          <w:color w:val="000000"/>
          <w:sz w:val="28"/>
          <w:szCs w:val="28"/>
          <w:u w:val="none" w:color="000000"/>
          <w:lang w:val="hr-HR" w:eastAsia="hr-HR"/>
        </w:rPr>
      </w:r>
      <w:r>
        <w:br w:type="page"/>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Nastavno područje: Mjerenje</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b/>
          <w:b/>
          <w:bCs/>
          <w:sz w:val="28"/>
          <w:szCs w:val="28"/>
          <w:u w:val="none" w:color="000000"/>
        </w:rPr>
      </w:pPr>
      <w:r>
        <w:rPr>
          <w:rFonts w:eastAsia="Calibri" w:cs="Calibri"/>
          <w:b/>
          <w:bCs/>
          <w:sz w:val="28"/>
          <w:szCs w:val="28"/>
          <w:u w:val="none" w:color="000000"/>
        </w:rPr>
      </w:r>
    </w:p>
    <w:tbl>
      <w:tblPr>
        <w:tblW w:w="14147" w:type="dxa"/>
        <w:jc w:val="left"/>
        <w:tblInd w:w="81" w:type="dxa"/>
        <w:tblCellMar>
          <w:top w:w="80" w:type="dxa"/>
          <w:left w:w="80" w:type="dxa"/>
          <w:bottom w:w="80" w:type="dxa"/>
          <w:right w:w="80" w:type="dxa"/>
        </w:tblCellMar>
        <w:tblLook w:val="04a0"/>
      </w:tblPr>
      <w:tblGrid>
        <w:gridCol w:w="3110"/>
        <w:gridCol w:w="2727"/>
        <w:gridCol w:w="2583"/>
        <w:gridCol w:w="2584"/>
        <w:gridCol w:w="3143"/>
      </w:tblGrid>
      <w:tr>
        <w:trPr>
          <w:trHeight w:val="2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rPr>
              <w:t>ODGOJNO-OBRAZOVNI ISHODI</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1302"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D.4.1.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Procjenjuje i mjeri volumen tekućine. </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Primjenjuje pojam volumena (obujma, zapremnine) tekućine. Upoznaje i uspoređuje različite posude za čuvanje tekućine. </w:t>
              <w:br/>
              <w:t xml:space="preserve">Opisuje vezu između oblika i volumena tekućine. Procjenjuje i mjeri volumen tekućine prelijevanjem. Imenuje jedinice za mjerenje volumena tekućine (litra, decilitar). Računa s mjernim jedinicama za volumen tekućine. Preračunava mjerne jedinice. Korelacija s Hrvatskim jezikom.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tab/>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5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Procjena i mjerenje volumena tekućine. </w:t>
            </w:r>
          </w:p>
          <w:p>
            <w:pPr>
              <w:pStyle w:val="Tijelo"/>
              <w:widowControl w:val="false"/>
              <w:tabs>
                <w:tab w:val="left" w:pos="708" w:leader="none"/>
                <w:tab w:val="left" w:pos="1416" w:leader="none"/>
                <w:tab w:val="left" w:pos="2124" w:leader="none"/>
                <w:tab w:val="left" w:pos="2832" w:leader="none"/>
              </w:tabs>
              <w:rPr/>
            </w:pPr>
            <w:r>
              <w:rPr>
                <w:u w:val="none" w:color="000000"/>
              </w:rPr>
              <w:t xml:space="preserve">Računanje s mjernim jedinicama za volumen tekućine (litra, decilitar). </w:t>
            </w:r>
          </w:p>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 xml:space="preserve">Preračunavanje mjernih jedinica. </w:t>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Uspoređuje volumen tekućine u različitim posudama.</w:t>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Uspoređuje, procjenjuje i mjeri volumen tekućine različitim mjerama i u različitim posudama.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Računa s mjernim jedinicama za volumen tekućine u različitim problemskim situacijama. </w:t>
            </w:r>
          </w:p>
          <w:p>
            <w:pPr>
              <w:pStyle w:val="Tijelo"/>
              <w:widowControl w:val="false"/>
              <w:tabs>
                <w:tab w:val="left" w:pos="708" w:leader="none"/>
                <w:tab w:val="left" w:pos="1416" w:leader="none"/>
                <w:tab w:val="left" w:pos="2124" w:leader="none"/>
              </w:tabs>
              <w:spacing w:before="0" w:after="160"/>
              <w:rPr/>
            </w:pPr>
            <w:r>
              <w:rPr/>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Povezuje mjerne jedinice za volumen tekućine u različitim problemskim situacijama. </w:t>
            </w:r>
          </w:p>
          <w:p>
            <w:pPr>
              <w:pStyle w:val="Tijelo"/>
              <w:widowControl w:val="false"/>
              <w:tabs>
                <w:tab w:val="left" w:pos="708" w:leader="none"/>
                <w:tab w:val="left" w:pos="1416" w:leader="none"/>
                <w:tab w:val="left" w:pos="2124" w:leader="none"/>
              </w:tabs>
              <w:spacing w:before="0" w:after="160"/>
              <w:rPr/>
            </w:pPr>
            <w:r>
              <w:rPr/>
            </w:r>
          </w:p>
        </w:tc>
      </w:tr>
    </w:tbl>
    <w:p>
      <w:pPr>
        <w:pStyle w:val="Normal"/>
        <w:rPr>
          <w:lang w:val="hr-HR"/>
        </w:rPr>
      </w:pPr>
      <w:r>
        <w:rPr>
          <w:lang w:val="hr-HR"/>
        </w:rPr>
      </w:r>
      <w:r>
        <w:br w:type="page"/>
      </w:r>
    </w:p>
    <w:tbl>
      <w:tblPr>
        <w:tblW w:w="14147" w:type="dxa"/>
        <w:jc w:val="left"/>
        <w:tblInd w:w="81" w:type="dxa"/>
        <w:tblCellMar>
          <w:top w:w="80" w:type="dxa"/>
          <w:left w:w="80" w:type="dxa"/>
          <w:bottom w:w="80" w:type="dxa"/>
          <w:right w:w="80" w:type="dxa"/>
        </w:tblCellMar>
        <w:tblLook w:val="04a0"/>
      </w:tblPr>
      <w:tblGrid>
        <w:gridCol w:w="3110"/>
        <w:gridCol w:w="2727"/>
        <w:gridCol w:w="2583"/>
        <w:gridCol w:w="2584"/>
        <w:gridCol w:w="3143"/>
      </w:tblGrid>
      <w:tr>
        <w:trPr>
          <w:trHeight w:val="48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1483"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D.4.2.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Uspoređuje površine likova te ih mjeri jediničnim kvadratima. </w:t>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U ravnini uspoređuje likove različitih površina prema veličini dijela ravnine koju zauzimaju te tako upoznaje pojam površine. Mjeri površinu likova ucrtanih u kvadratnoj mreži prebrojavanjem kvadrata. Ucrtava u kvadratnu mrežu likove zadane površine. Mjeri površine pravokutnih likova prekrivanjem površine jediničnim kvadratom. Poznaje standardne mjere za površinu (centimetar kvadratni, decimetar kvadratni, metar kvadratni). Mjeri pravokutne površine u neposrednoj okolini. Prošireni sadržaj: Preračunava mjerne jedinice. Korelacija s Hrvatskim jezikom.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tab/>
            </w:r>
          </w:p>
        </w:tc>
        <w:tc>
          <w:tcPr>
            <w:tcW w:w="110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5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Mjerenje površine. </w:t>
            </w:r>
          </w:p>
          <w:p>
            <w:pPr>
              <w:pStyle w:val="Tijelo"/>
              <w:widowControl w:val="false"/>
              <w:tabs>
                <w:tab w:val="left" w:pos="708" w:leader="none"/>
                <w:tab w:val="left" w:pos="1416" w:leader="none"/>
                <w:tab w:val="left" w:pos="2124" w:leader="none"/>
                <w:tab w:val="left" w:pos="2832" w:leader="none"/>
              </w:tabs>
              <w:rPr/>
            </w:pPr>
            <w:r>
              <w:rPr>
                <w:u w:val="none" w:color="000000"/>
              </w:rPr>
              <w:t xml:space="preserve">Kvadratna mreža. </w:t>
            </w:r>
          </w:p>
          <w:p>
            <w:pPr>
              <w:pStyle w:val="Tijelo"/>
              <w:widowControl w:val="false"/>
              <w:tabs>
                <w:tab w:val="left" w:pos="708" w:leader="none"/>
                <w:tab w:val="left" w:pos="1416" w:leader="none"/>
                <w:tab w:val="left" w:pos="2124" w:leader="none"/>
                <w:tab w:val="left" w:pos="2832" w:leader="none"/>
              </w:tabs>
              <w:rPr/>
            </w:pPr>
            <w:r>
              <w:rPr>
                <w:u w:val="none" w:color="000000"/>
              </w:rPr>
              <w:t xml:space="preserve">Mjerne jedinice za površinu. </w:t>
            </w:r>
          </w:p>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 xml:space="preserve">Prošireni sadržaj: Preračunavanje mjernih jedinica. </w:t>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Uspoređuje likove sličnih površina te procjenjuje površinu lika u kvadratnoj mreži prebrojavanjem jediničnih kvadrata. </w:t>
            </w:r>
          </w:p>
          <w:p>
            <w:pPr>
              <w:pStyle w:val="Tijelo"/>
              <w:widowControl w:val="false"/>
              <w:tabs>
                <w:tab w:val="left" w:pos="708" w:leader="none"/>
                <w:tab w:val="left" w:pos="1416" w:leader="none"/>
                <w:tab w:val="left" w:pos="2124" w:leader="none"/>
              </w:tabs>
              <w:spacing w:before="0" w:after="160"/>
              <w:rPr/>
            </w:pPr>
            <w:r>
              <w:rPr/>
            </w:r>
          </w:p>
        </w:tc>
        <w:tc>
          <w:tcPr>
            <w:tcW w:w="25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Uspoređuje i mjeri površine likova ucrtanih u kvadratnoj mreži. </w:t>
            </w:r>
          </w:p>
          <w:p>
            <w:pPr>
              <w:pStyle w:val="Tijelo"/>
              <w:widowControl w:val="false"/>
              <w:tabs>
                <w:tab w:val="left" w:pos="708" w:leader="none"/>
                <w:tab w:val="left" w:pos="1416" w:leader="none"/>
                <w:tab w:val="left" w:pos="2124" w:leader="none"/>
              </w:tabs>
              <w:spacing w:before="0" w:after="16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Mjeri površinu pravokutnoga lika prekrivanjem jediničnim kvadratima te ucrtava likove zadane površine u kvadratnu mrežu. </w:t>
            </w:r>
          </w:p>
        </w:tc>
        <w:tc>
          <w:tcPr>
            <w:tcW w:w="314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Spretno mjeri površine likova jediničnim kvadratima i zapisuje ih standardnim jedinicama za mjerenje površine. </w:t>
            </w:r>
          </w:p>
          <w:p>
            <w:pPr>
              <w:pStyle w:val="Tijelo"/>
              <w:widowControl w:val="false"/>
              <w:tabs>
                <w:tab w:val="left" w:pos="708" w:leader="none"/>
                <w:tab w:val="left" w:pos="1416" w:leader="none"/>
                <w:tab w:val="left" w:pos="2124" w:leader="none"/>
              </w:tabs>
              <w:spacing w:before="0" w:after="160"/>
              <w:rPr/>
            </w:pPr>
            <w:r>
              <w:rPr/>
            </w:r>
          </w:p>
        </w:tc>
      </w:tr>
    </w:tbl>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b/>
          <w:b/>
          <w:bCs/>
          <w:sz w:val="28"/>
          <w:szCs w:val="28"/>
          <w:u w:val="none" w:color="000000"/>
        </w:rPr>
      </w:pPr>
      <w:r>
        <w:rPr>
          <w:rFonts w:eastAsia="Calibri" w:cs="Calibri"/>
          <w:b/>
          <w:bCs/>
          <w:sz w:val="28"/>
          <w:szCs w:val="28"/>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Normal"/>
        <w:rPr>
          <w:rFonts w:ascii="Calibri" w:hAnsi="Calibri" w:cs="Arial Unicode MS"/>
          <w:b/>
          <w:b/>
          <w:bCs/>
          <w:color w:val="000000"/>
          <w:sz w:val="28"/>
          <w:szCs w:val="28"/>
          <w:u w:val="none" w:color="000000"/>
          <w:lang w:val="hr-HR" w:eastAsia="hr-HR"/>
        </w:rPr>
      </w:pPr>
      <w:r>
        <w:rPr>
          <w:rFonts w:cs="Arial Unicode MS" w:ascii="Calibri" w:hAnsi="Calibri"/>
          <w:b/>
          <w:bCs/>
          <w:color w:val="000000"/>
          <w:sz w:val="28"/>
          <w:szCs w:val="28"/>
          <w:u w:val="none" w:color="000000"/>
          <w:lang w:val="hr-HR" w:eastAsia="hr-HR"/>
        </w:rPr>
      </w:r>
      <w:r>
        <w:br w:type="page"/>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Nastavno područje: Podatci, statistika i vjerojatnost</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b/>
          <w:b/>
          <w:bCs/>
          <w:sz w:val="28"/>
          <w:szCs w:val="28"/>
          <w:u w:val="none" w:color="000000"/>
        </w:rPr>
      </w:pPr>
      <w:r>
        <w:rPr>
          <w:rFonts w:eastAsia="Calibri" w:cs="Calibri"/>
          <w:b/>
          <w:bCs/>
          <w:sz w:val="28"/>
          <w:szCs w:val="28"/>
          <w:u w:val="none" w:color="000000"/>
        </w:rPr>
      </w:r>
    </w:p>
    <w:tbl>
      <w:tblPr>
        <w:tblW w:w="14289" w:type="dxa"/>
        <w:jc w:val="left"/>
        <w:tblInd w:w="81" w:type="dxa"/>
        <w:tblCellMar>
          <w:top w:w="80" w:type="dxa"/>
          <w:left w:w="80" w:type="dxa"/>
          <w:bottom w:w="80" w:type="dxa"/>
          <w:right w:w="80" w:type="dxa"/>
        </w:tblCellMar>
        <w:tblLook w:val="04a0"/>
      </w:tblPr>
      <w:tblGrid>
        <w:gridCol w:w="3110"/>
        <w:gridCol w:w="2727"/>
        <w:gridCol w:w="2584"/>
        <w:gridCol w:w="2585"/>
        <w:gridCol w:w="3283"/>
      </w:tblGrid>
      <w:tr>
        <w:trPr>
          <w:trHeight w:val="22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rPr>
              <w:t>ODGOJNO-OBRAZOVNI ISHODI</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126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E.4.1.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Provodi jednostavna istraživanja i analizira dobivene podatke. </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Osmišljava i provodi jednostavna istraživanja u svojoj neposrednoj okolini. Prikuplja podatke, razvrstava ih i prikazuje neformalno i formalno. Čita podatke iz tablica i jednostavnih dijagrama. Korelacija s Prirodom i društvom i međupredmetnim temama Uporaba informacijsko-komunikacijske tehnologije, Učiti kako učiti, Poduzetništvo, Zdravlje, Održivi razvoj i Građanski odgoj i obrazovanje.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100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Prikupljanje, razvrstavanje i prikazivanje podataka (tablice, dijagrami). </w:t>
            </w:r>
          </w:p>
          <w:p>
            <w:pPr>
              <w:pStyle w:val="Tijelo"/>
              <w:widowControl w:val="false"/>
              <w:tabs>
                <w:tab w:val="left" w:pos="708" w:leader="none"/>
                <w:tab w:val="left" w:pos="1416" w:leader="none"/>
                <w:tab w:val="left" w:pos="2124" w:leader="none"/>
                <w:tab w:val="left" w:pos="2832" w:leader="none"/>
              </w:tabs>
              <w:spacing w:before="0" w:after="160"/>
              <w:rPr/>
            </w:pPr>
            <w: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Jednostavnim istraživanjima prikuplja i prikazuje odabrane podatke. </w:t>
            </w:r>
          </w:p>
          <w:p>
            <w:pPr>
              <w:pStyle w:val="Tijelo"/>
              <w:widowControl w:val="false"/>
              <w:tabs>
                <w:tab w:val="left" w:pos="708" w:leader="none"/>
                <w:tab w:val="left" w:pos="1416" w:leader="none"/>
                <w:tab w:val="left" w:pos="2124" w:leader="none"/>
              </w:tabs>
              <w:spacing w:before="0" w:after="16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Provodi jednostavno istraživanje u kojemu podatke razvrstava prema zadanome kriteriju. </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Provodi jednostavna istraživanja u kojima podatke prikazuje na različite načine. </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U jednostavnim istraživanjima analizira dobivene podatke. </w:t>
            </w:r>
          </w:p>
          <w:p>
            <w:pPr>
              <w:pStyle w:val="Tijelo"/>
              <w:widowControl w:val="false"/>
              <w:tabs>
                <w:tab w:val="left" w:pos="708" w:leader="none"/>
                <w:tab w:val="left" w:pos="1416" w:leader="none"/>
                <w:tab w:val="left" w:pos="2124" w:leader="none"/>
              </w:tabs>
              <w:spacing w:before="0" w:after="160"/>
              <w:rPr/>
            </w:pPr>
            <w:r>
              <w:rPr/>
            </w:r>
          </w:p>
        </w:tc>
      </w:tr>
      <w:tr>
        <w:trPr>
          <w:trHeight w:val="48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b/>
                <w:bCs/>
                <w:u w:val="none" w:color="000000"/>
              </w:rPr>
              <w:t>ODGOJNO-OBRAZOVNI ISHODI</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rPr>
              <w:t>RAZRADA ISHODA</w:t>
            </w:r>
          </w:p>
        </w:tc>
      </w:tr>
      <w:tr>
        <w:trPr>
          <w:trHeight w:val="100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lang w:val="hr-HR"/>
              </w:rPr>
              <w:t xml:space="preserve">MAT OŠ E.4.2.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lang w:val="hr-HR"/>
              </w:rPr>
              <w:t xml:space="preserve">Opisuje vjerojatnost događaja. </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U razgovoru iskazuje mogućnosti. Uspoređuje ishode riječima vjerojatniji, manje vjerojatan, najvjerojatniji. Korelacija s Hrvatskim jezikom, Prirodom i društvom i međupredmetnim temama Osobni i socijalni razvoj, Učiti kako učiti, Poduzetništvo, Zdravlje, Održivi razvoj i Građanski odgoj i obrazovanje. </w:t>
            </w:r>
          </w:p>
        </w:tc>
      </w:tr>
      <w:tr>
        <w:trPr>
          <w:trHeight w:val="221" w:hRule="atLeast"/>
        </w:trPr>
        <w:tc>
          <w:tcPr>
            <w:tcW w:w="31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1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0"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lang w:val="hr-HR"/>
              </w:rPr>
            </w:pPr>
            <w:r>
              <w:rPr>
                <w:lang w:val="hr-H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DOBRA</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VRLO DOBRA</w:t>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IZNIMNA</w:t>
            </w:r>
          </w:p>
        </w:tc>
      </w:tr>
      <w:tr>
        <w:trPr>
          <w:trHeight w:val="741" w:hRule="atLeast"/>
        </w:trPr>
        <w:tc>
          <w:tcPr>
            <w:tcW w:w="311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rPr/>
            </w:pPr>
            <w:r>
              <w:rPr>
                <w:u w:val="none" w:color="000000"/>
              </w:rPr>
              <w:t xml:space="preserve">Opisivanje vjerojatnosti događaja. </w:t>
            </w:r>
          </w:p>
          <w:p>
            <w:pPr>
              <w:pStyle w:val="Tijelo"/>
              <w:widowControl w:val="false"/>
              <w:tabs>
                <w:tab w:val="left" w:pos="708" w:leader="none"/>
                <w:tab w:val="left" w:pos="1416" w:leader="none"/>
                <w:tab w:val="left" w:pos="2124" w:leader="none"/>
                <w:tab w:val="left" w:pos="2832" w:leader="none"/>
              </w:tabs>
              <w:spacing w:before="0" w:after="160"/>
              <w:rPr/>
            </w:pPr>
            <w:r>
              <w:rPr/>
            </w:r>
          </w:p>
        </w:tc>
        <w:tc>
          <w:tcPr>
            <w:tcW w:w="2727"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Razlikuje moguće i nemoguće događaje. </w:t>
            </w:r>
          </w:p>
          <w:p>
            <w:pPr>
              <w:pStyle w:val="Tijelo"/>
              <w:widowControl w:val="false"/>
              <w:tabs>
                <w:tab w:val="left" w:pos="708" w:leader="none"/>
                <w:tab w:val="left" w:pos="1416" w:leader="none"/>
                <w:tab w:val="left" w:pos="2124" w:leader="none"/>
              </w:tabs>
              <w:spacing w:before="0" w:after="16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Navodi događaje koji su sigurni, mogući i nemogući. </w:t>
            </w:r>
          </w:p>
        </w:tc>
        <w:tc>
          <w:tcPr>
            <w:tcW w:w="25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Određuje i objašnjava koji je ishod vjerojatniji. </w:t>
            </w:r>
          </w:p>
          <w:p>
            <w:pPr>
              <w:pStyle w:val="Tijelo"/>
              <w:widowControl w:val="false"/>
              <w:tabs>
                <w:tab w:val="left" w:pos="708" w:leader="none"/>
                <w:tab w:val="left" w:pos="1416" w:leader="none"/>
                <w:tab w:val="left" w:pos="2124" w:leader="none"/>
              </w:tabs>
              <w:spacing w:before="0" w:after="160"/>
              <w:rPr/>
            </w:pPr>
            <w:r>
              <w:rPr/>
            </w:r>
          </w:p>
        </w:tc>
        <w:tc>
          <w:tcPr>
            <w:tcW w:w="3283"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rPr/>
            </w:pPr>
            <w:r>
              <w:rPr>
                <w:u w:val="none" w:color="000000"/>
              </w:rPr>
              <w:t xml:space="preserve">Opisuje vjerojatnosti ishoda u različitim okolnostima. </w:t>
            </w:r>
          </w:p>
        </w:tc>
      </w:tr>
    </w:tbl>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sectPr>
          <w:headerReference w:type="default" r:id="rId6"/>
          <w:footerReference w:type="default" r:id="rId7"/>
          <w:type w:val="nextPage"/>
          <w:pgSz w:orient="landscape" w:w="15840" w:h="12240"/>
          <w:pgMar w:left="1417" w:right="1417" w:header="708" w:top="1417" w:footer="708" w:bottom="1417" w:gutter="0"/>
          <w:pgNumType w:fmt="decimal"/>
          <w:formProt w:val="false"/>
          <w:textDirection w:val="lrTb"/>
          <w:docGrid w:type="default" w:linePitch="100" w:charSpace="0"/>
        </w:sect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jc w:val="center"/>
        <w:rPr/>
      </w:pPr>
      <w:r>
        <w:rPr>
          <w:i/>
          <w:iCs/>
          <w:color w:val="2F5496"/>
          <w:u w:val="none" w:color="2F5496"/>
        </w:rPr>
        <w:t>Preuzeto iz Metodičkog priručnika za nastavni predmet Matematika u 4. razredu osnovne škole.</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b/>
          <w:bCs/>
          <w:sz w:val="28"/>
          <w:szCs w:val="28"/>
          <w:u w:val="none" w:color="000000"/>
        </w:rPr>
        <w:t>PRIRODA I DRUŠTVO – 4. RAZRED OSNOVNE Š</w:t>
      </w:r>
      <w:r>
        <w:rPr>
          <w:b/>
          <w:bCs/>
          <w:sz w:val="28"/>
          <w:szCs w:val="28"/>
          <w:u w:val="none" w:color="000000"/>
          <w:lang w:val="de-DE"/>
        </w:rPr>
        <w:t>KOLE</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rFonts w:eastAsia="Calibri" w:cs="Calibri"/>
          <w:b/>
          <w:bCs/>
          <w:sz w:val="28"/>
          <w:szCs w:val="28"/>
          <w:u w:val="none" w:color="000000"/>
          <w:lang w:val="de-DE"/>
        </w:rPr>
        <w:t>ŠKOLSKA GODINA 2025/26.</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b/>
          <w:bCs/>
          <w:sz w:val="28"/>
          <w:szCs w:val="28"/>
          <w:u w:val="none" w:color="000000"/>
        </w:rPr>
        <w:t>VREDNOVANJE USVOJENOSTI ODGOJNO-OBRAZOVNIH ISHODA</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rFonts w:eastAsia="Calibri" w:cs="Calibri"/>
          <w:b/>
          <w:bCs/>
          <w:sz w:val="28"/>
          <w:szCs w:val="28"/>
          <w:u w:val="none" w:color="000000"/>
        </w:rPr>
        <w:t>UČITELJICA: Jelena Oršulić</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rFonts w:ascii="Calibri" w:hAnsi="Calibri" w:eastAsia="Calibri" w:cs="Calibri"/>
          <w:b/>
          <w:b/>
          <w:bCs/>
          <w:sz w:val="28"/>
          <w:szCs w:val="28"/>
          <w:u w:val="none" w:color="000000"/>
        </w:rPr>
      </w:pPr>
      <w:r>
        <w:rPr>
          <w:rFonts w:eastAsia="Calibri" w:cs="Calibri"/>
          <w:b/>
          <w:bCs/>
          <w:sz w:val="28"/>
          <w:szCs w:val="28"/>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Koncept: Organiziranost svijeta oko nas</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b/>
          <w:b/>
          <w:bCs/>
          <w:sz w:val="28"/>
          <w:szCs w:val="28"/>
          <w:u w:val="none" w:color="000000"/>
        </w:rPr>
      </w:pPr>
      <w:r>
        <w:rPr>
          <w:rFonts w:eastAsia="Calibri" w:cs="Calibri"/>
          <w:b/>
          <w:bCs/>
          <w:sz w:val="28"/>
          <w:szCs w:val="28"/>
          <w:u w:val="none" w:color="000000"/>
        </w:rPr>
      </w:r>
    </w:p>
    <w:tbl>
      <w:tblPr>
        <w:tblW w:w="13600" w:type="dxa"/>
        <w:jc w:val="left"/>
        <w:tblInd w:w="81" w:type="dxa"/>
        <w:tblCellMar>
          <w:top w:w="80" w:type="dxa"/>
          <w:left w:w="80" w:type="dxa"/>
          <w:bottom w:w="80" w:type="dxa"/>
          <w:right w:w="80" w:type="dxa"/>
        </w:tblCellMar>
        <w:tblLook w:val="04a0"/>
      </w:tblPr>
      <w:tblGrid>
        <w:gridCol w:w="3111"/>
        <w:gridCol w:w="2726"/>
        <w:gridCol w:w="2584"/>
        <w:gridCol w:w="2584"/>
        <w:gridCol w:w="2595"/>
      </w:tblGrid>
      <w:tr>
        <w:trPr>
          <w:trHeight w:val="22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u w:val="none" w:color="000000"/>
                <w:lang w:val="de-DE"/>
              </w:rPr>
              <w:t>RAZRADA ISHODA</w:t>
            </w:r>
          </w:p>
        </w:tc>
      </w:tr>
      <w:tr>
        <w:trPr>
          <w:trHeight w:val="100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s>
              <w:rPr/>
            </w:pPr>
            <w:r>
              <w:rPr>
                <w:b/>
                <w:bCs/>
                <w:color w:val="231F20"/>
                <w:u w:val="none" w:color="231F20"/>
              </w:rPr>
              <w:t>PID OŠ A.4.1.</w:t>
            </w:r>
          </w:p>
          <w:p>
            <w:pPr>
              <w:pStyle w:val="Tijelo"/>
              <w:widowControl w:val="false"/>
              <w:shd w:val="clear" w:color="auto" w:fill="FFFFFF"/>
              <w:tabs>
                <w:tab w:val="left" w:pos="708" w:leader="none"/>
                <w:tab w:val="left" w:pos="1416" w:leader="none"/>
                <w:tab w:val="left" w:pos="2124" w:leader="none"/>
                <w:tab w:val="left" w:pos="2832" w:leader="none"/>
              </w:tabs>
              <w:spacing w:before="0" w:after="160"/>
              <w:rPr/>
            </w:pPr>
            <w:r>
              <w:rPr>
                <w:color w:val="231F20"/>
                <w:u w:val="none" w:color="231F20"/>
              </w:rPr>
              <w:t xml:space="preserve">Učenik zaključuje o organiziranosti ljudskoga tijela i životnih zajednica. </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color w:val="231F20"/>
                <w:u w:val="none" w:color="231F20"/>
              </w:rPr>
              <w:t xml:space="preserve">Istražuje organiziranost biljaka i životinja na primjeru životne zajednice. </w:t>
            </w:r>
          </w:p>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color w:val="231F20"/>
                <w:u w:val="none" w:color="231F20"/>
              </w:rPr>
              <w:t xml:space="preserve">Razlikuje životne uvjete u životnoj zajednici i povezuje ih s njezinom organiziranošću. </w:t>
            </w:r>
          </w:p>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color w:val="231F20"/>
                <w:u w:val="none" w:color="231F20"/>
              </w:rPr>
              <w:t xml:space="preserve">Istražuje ljudsko tijelo kao cjelinu i dovodi u vezu zajedničku ulogu pojedinih dijelova tijela (organi i organski sustavi). </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tab/>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464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Objašnjava povezanost staništa i biljnoga i životinjskoga svijeta te organiziranost životnih zajednica s obzirom na životne uvjete koji u njima vladaju.</w:t>
              <w:br/>
              <w:t>Na prikazu ljudskoga tijela (crtež, model, aplikacija i sl.) objašnjava međusobnu povezanost svih sustava organa.</w:t>
              <w:br/>
              <w:t>Razumije da je svaki organ važan za djelovanje cijeloga organizma te da je ljudsko tijelo cjelina o kojoj se trebamo brinuti.</w:t>
              <w:br/>
              <w:t>Vitalni organi skriveni su u unutrašnjosti tijela kako se ne bi mogli lako oštetiti (mozak je skriven u lubanji, srce i pluća u prsnome košu, iza rebara...).</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Opisuje organiziranost ljudskoga tijela i životnih zajednica. </w:t>
            </w:r>
          </w:p>
          <w:p>
            <w:pPr>
              <w:pStyle w:val="Standardno"/>
              <w:widowControl w:val="false"/>
              <w:tabs>
                <w:tab w:val="left" w:pos="708" w:leader="none"/>
                <w:tab w:val="left" w:pos="1416" w:leader="none"/>
                <w:tab w:val="left" w:pos="2124" w:leader="none"/>
              </w:tabs>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Objašnjava organiziranost ljudskoga tijela i životnih zajednica. </w:t>
            </w:r>
          </w:p>
          <w:p>
            <w:pPr>
              <w:pStyle w:val="Standardno"/>
              <w:widowControl w:val="false"/>
              <w:tabs>
                <w:tab w:val="left" w:pos="708" w:leader="none"/>
                <w:tab w:val="left" w:pos="1416" w:leader="none"/>
                <w:tab w:val="left" w:pos="2124" w:leader="none"/>
              </w:tabs>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Analizira organiziranost ljudskoga tijela i životnih zajednica. </w:t>
            </w:r>
          </w:p>
          <w:p>
            <w:pPr>
              <w:pStyle w:val="Standardno"/>
              <w:widowControl w:val="false"/>
              <w:tabs>
                <w:tab w:val="left" w:pos="708" w:leader="none"/>
                <w:tab w:val="left" w:pos="1416" w:leader="none"/>
                <w:tab w:val="left" w:pos="2124" w:leader="none"/>
              </w:tabs>
              <w:spacing w:lineRule="auto" w:line="240" w:before="0" w:after="0"/>
              <w:rPr/>
            </w:pPr>
            <w:r>
              <w:rPr/>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Zaključuje o organiziranosti ljudskoga tijela i životnih zajednica. </w:t>
            </w:r>
          </w:p>
          <w:p>
            <w:pPr>
              <w:pStyle w:val="Standardno"/>
              <w:widowControl w:val="false"/>
              <w:tabs>
                <w:tab w:val="left" w:pos="708" w:leader="none"/>
                <w:tab w:val="left" w:pos="1416" w:leader="none"/>
                <w:tab w:val="left" w:pos="2124" w:leader="none"/>
              </w:tabs>
              <w:spacing w:lineRule="auto" w:line="240" w:before="0" w:after="0"/>
              <w:rPr/>
            </w:pPr>
            <w:r>
              <w:rPr/>
            </w:r>
          </w:p>
        </w:tc>
      </w:tr>
      <w:tr>
        <w:trPr>
          <w:trHeight w:val="4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u w:val="none" w:color="000000"/>
              </w:rPr>
              <w:t xml:space="preserve">NAPOMENA: </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rPr/>
            </w:pPr>
            <w:r>
              <w:rPr>
                <w:rFonts w:ascii="Calibri" w:hAnsi="Calibri"/>
                <w:sz w:val="22"/>
                <w:szCs w:val="22"/>
                <w:u w:val="none" w:color="000000"/>
              </w:rPr>
              <w:t xml:space="preserve">Učenik imenuje dijelove ljudskog organizma (organe, sustavi organa), služi se pojmovima, ali nije potrebna reprodukcija definicija niti njihovo provjeravanje. </w:t>
            </w:r>
          </w:p>
        </w:tc>
      </w:tr>
    </w:tbl>
    <w:p>
      <w:pPr>
        <w:pStyle w:val="Normal"/>
        <w:rPr/>
      </w:pPr>
      <w:r>
        <w:rPr/>
      </w:r>
      <w:r>
        <w:br w:type="page"/>
      </w:r>
    </w:p>
    <w:tbl>
      <w:tblPr>
        <w:tblW w:w="13600" w:type="dxa"/>
        <w:jc w:val="left"/>
        <w:tblInd w:w="81" w:type="dxa"/>
        <w:tblCellMar>
          <w:top w:w="80" w:type="dxa"/>
          <w:left w:w="80" w:type="dxa"/>
          <w:bottom w:w="80" w:type="dxa"/>
          <w:right w:w="80" w:type="dxa"/>
        </w:tblCellMar>
        <w:tblLook w:val="04a0"/>
      </w:tblPr>
      <w:tblGrid>
        <w:gridCol w:w="3111"/>
        <w:gridCol w:w="2726"/>
        <w:gridCol w:w="2584"/>
        <w:gridCol w:w="2584"/>
        <w:gridCol w:w="2595"/>
      </w:tblGrid>
      <w:tr>
        <w:trPr>
          <w:trHeight w:val="22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b/>
                <w:bCs/>
                <w:u w:val="none" w:color="000000"/>
                <w:lang w:val="de-DE"/>
              </w:rPr>
              <w:t>RAZRADA ISHODA</w:t>
            </w:r>
          </w:p>
        </w:tc>
      </w:tr>
      <w:tr>
        <w:trPr>
          <w:trHeight w:val="100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s>
              <w:rPr/>
            </w:pPr>
            <w:r>
              <w:rPr>
                <w:b/>
                <w:bCs/>
                <w:color w:val="231F20"/>
                <w:u w:val="none" w:color="231F20"/>
              </w:rPr>
              <w:t xml:space="preserve">PID OŠ A.4.2. </w:t>
            </w:r>
          </w:p>
          <w:p>
            <w:pPr>
              <w:pStyle w:val="Tijelo"/>
              <w:widowControl w:val="false"/>
              <w:shd w:val="clear" w:color="auto" w:fill="FFFFFF"/>
              <w:tabs>
                <w:tab w:val="left" w:pos="708" w:leader="none"/>
                <w:tab w:val="left" w:pos="1416" w:leader="none"/>
                <w:tab w:val="left" w:pos="2124" w:leader="none"/>
                <w:tab w:val="left" w:pos="2832" w:leader="none"/>
              </w:tabs>
              <w:spacing w:before="0" w:after="160"/>
              <w:rPr/>
            </w:pPr>
            <w:r>
              <w:rPr>
                <w:color w:val="231F20"/>
                <w:u w:val="none" w:color="231F20"/>
              </w:rPr>
              <w:t xml:space="preserve">Učenik obrazlaže i prikazuje vremenski slijed događaja te organizira svoje vrijeme. </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color w:val="231F20"/>
                <w:u w:val="none" w:color="231F20"/>
              </w:rPr>
              <w:t xml:space="preserve">Objašnjava važnost organizacije vremena na vlastitim primjerima. </w:t>
            </w:r>
          </w:p>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color w:val="231F20"/>
                <w:u w:val="none" w:color="231F20"/>
              </w:rPr>
              <w:t xml:space="preserve">Oblikuje i organizira svoje vrijeme, planira svoje slobodno vrijeme (predviđa potrebno vrijeme za pisanje domaće zadaće i vrijeme za igru). </w:t>
            </w:r>
          </w:p>
          <w:p>
            <w:pPr>
              <w:pStyle w:val="Tijel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tab/>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256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Učitelj potiče učenika na svrsishodno planiranje i korištenje slobodnoga vremena te na samovrednovanje svoga planiranja i mijenjanja ako se pokaže neučinkovitim.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Odabire tehnike organizacije svoga vremena: vremensku crtu, raspored obveza, kalendar, podsjetnik i sl. </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Prepoznaje i navodi vremenski slijed događaja i uz pomoć procjenjuje vrijeme potrebno za vlastite aktivnosti. </w:t>
            </w:r>
          </w:p>
          <w:p>
            <w:pPr>
              <w:pStyle w:val="Standardno"/>
              <w:widowControl w:val="false"/>
              <w:tabs>
                <w:tab w:val="left" w:pos="708" w:leader="none"/>
                <w:tab w:val="left" w:pos="1416" w:leader="none"/>
                <w:tab w:val="left" w:pos="2124" w:leader="none"/>
              </w:tabs>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Opisuje vremenski slijed događaja i planira svoje vrijeme i aktivnosti. </w:t>
            </w:r>
          </w:p>
          <w:p>
            <w:pPr>
              <w:pStyle w:val="Standardno"/>
              <w:widowControl w:val="false"/>
              <w:tabs>
                <w:tab w:val="left" w:pos="708" w:leader="none"/>
                <w:tab w:val="left" w:pos="1416" w:leader="none"/>
                <w:tab w:val="left" w:pos="2124" w:leader="none"/>
              </w:tabs>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Opisuje i prikazuje vremenski slijed događaja te procjenjuje i planira svoje vrijeme i aktivnosti. </w:t>
            </w:r>
          </w:p>
          <w:p>
            <w:pPr>
              <w:pStyle w:val="Standardno"/>
              <w:widowControl w:val="false"/>
              <w:tabs>
                <w:tab w:val="left" w:pos="708" w:leader="none"/>
                <w:tab w:val="left" w:pos="1416" w:leader="none"/>
                <w:tab w:val="left" w:pos="2124" w:leader="none"/>
              </w:tabs>
              <w:spacing w:lineRule="auto" w:line="240" w:before="0" w:after="0"/>
              <w:rPr/>
            </w:pPr>
            <w:r>
              <w:rPr/>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Prikazuje vremenski slijed događaja uočavajući njihovu uzročno-posljedičnu povezanost, organizira svoje vrijeme i vrednuje svoje planiranje. </w:t>
            </w:r>
          </w:p>
        </w:tc>
      </w:tr>
    </w:tbl>
    <w:p>
      <w:pPr>
        <w:pStyle w:val="Normal"/>
        <w:rPr/>
      </w:pPr>
      <w:r>
        <w:rPr/>
      </w:r>
      <w:r>
        <w:br w:type="page"/>
      </w:r>
    </w:p>
    <w:tbl>
      <w:tblPr>
        <w:tblW w:w="13600" w:type="dxa"/>
        <w:jc w:val="left"/>
        <w:tblInd w:w="81" w:type="dxa"/>
        <w:tblCellMar>
          <w:top w:w="80" w:type="dxa"/>
          <w:left w:w="80" w:type="dxa"/>
          <w:bottom w:w="80" w:type="dxa"/>
          <w:right w:w="80" w:type="dxa"/>
        </w:tblCellMar>
        <w:tblLook w:val="04a0"/>
      </w:tblPr>
      <w:tblGrid>
        <w:gridCol w:w="3111"/>
        <w:gridCol w:w="2726"/>
        <w:gridCol w:w="2584"/>
        <w:gridCol w:w="2584"/>
        <w:gridCol w:w="2595"/>
      </w:tblGrid>
      <w:tr>
        <w:trPr>
          <w:trHeight w:val="22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lang w:val="de-DE"/>
              </w:rPr>
              <w:t>ODGOJNO-OBRAZOVNI ISHODI</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rPr/>
            </w:pPr>
            <w:r>
              <w:rPr>
                <w:b/>
                <w:bCs/>
                <w:u w:val="none" w:color="000000"/>
                <w:lang w:val="de-DE"/>
              </w:rPr>
              <w:t>RAZRADA ISHODA</w:t>
            </w:r>
          </w:p>
        </w:tc>
      </w:tr>
      <w:tr>
        <w:trPr>
          <w:trHeight w:val="100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A.4.3.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 xml:space="preserve">Učenik objašnjava organiziranost Republike Hrvatske i njezina nacionalna obilježja. </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rPr/>
            </w:pPr>
            <w:r>
              <w:rPr>
                <w:rFonts w:ascii="Calibri" w:hAnsi="Calibri"/>
                <w:color w:val="231F20"/>
                <w:sz w:val="22"/>
                <w:szCs w:val="22"/>
                <w:u w:val="none" w:color="231F20"/>
              </w:rPr>
              <w:t xml:space="preserve">Opisuje organiziranost Republike Hrvatske (predsjednik Republike Hrvatske, Vlada Republike Hrvatske, Hrvatski sabor) i istražuje njezine nacionalne simbole.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rPr/>
            </w:pPr>
            <w:r>
              <w:rPr>
                <w:rFonts w:ascii="Calibri" w:hAnsi="Calibri"/>
                <w:color w:val="231F20"/>
                <w:sz w:val="22"/>
                <w:szCs w:val="22"/>
                <w:u w:val="none" w:color="231F20"/>
              </w:rPr>
              <w:t xml:space="preserve">Čita geografsku kartu Republike Hrvatske s pomoću tumača znakova, pokazuje na njemu reljef ne oblike, mjesta, državne granice, navodi susjedne zemlje i sl. </w:t>
            </w:r>
          </w:p>
        </w:tc>
      </w:tr>
      <w:tr>
        <w:trPr>
          <w:trHeight w:val="221" w:hRule="atLeast"/>
        </w:trPr>
        <w:tc>
          <w:tcPr>
            <w:tcW w:w="311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0" w:after="160"/>
              <w:rPr/>
            </w:pPr>
            <w:r>
              <w:rPr>
                <w:b/>
                <w:bCs/>
                <w:u w:val="none" w:color="000000"/>
              </w:rPr>
              <w:t>SADRŽAJ</w:t>
              <w:tab/>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before="0" w:after="160"/>
              <w:jc w:val="center"/>
              <w:rPr/>
            </w:pPr>
            <w:r>
              <w:rPr>
                <w:b/>
                <w:bCs/>
                <w:color w:val="231F20"/>
                <w:u w:val="none" w:color="231F20"/>
              </w:rPr>
              <w:t>RAZINE USVOJENOSTI (OSTVARENOSTI) ODGOJNO-OBRAZOVNIH ISHODA</w:t>
            </w:r>
          </w:p>
        </w:tc>
      </w:tr>
      <w:tr>
        <w:trPr>
          <w:trHeight w:val="221" w:hRule="atLeast"/>
        </w:trPr>
        <w:tc>
          <w:tcPr>
            <w:tcW w:w="3111"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178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Na geografskoj karti Republike Hrvatske pokazuje državne granice te imenuje države s kojima Republika Hrvatska graniči (Slovenija, Mađarska, Srbija, Bosna i Hercegovina, Crna Gora). </w:t>
            </w:r>
          </w:p>
        </w:tc>
        <w:tc>
          <w:tcPr>
            <w:tcW w:w="272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Prepoznaje organiziranost Republike Hrvatske i njezina nacionalna obilježja. </w:t>
            </w:r>
          </w:p>
          <w:p>
            <w:pPr>
              <w:pStyle w:val="Standardno"/>
              <w:widowControl w:val="false"/>
              <w:tabs>
                <w:tab w:val="left" w:pos="708" w:leader="none"/>
                <w:tab w:val="left" w:pos="1416" w:leader="none"/>
                <w:tab w:val="left" w:pos="2124" w:leader="none"/>
              </w:tabs>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pomoć opisuje organiziranost Republike Hrvatske i njezina nacionalna obilježja. </w:t>
            </w:r>
          </w:p>
          <w:p>
            <w:pPr>
              <w:pStyle w:val="Standardno"/>
              <w:widowControl w:val="false"/>
              <w:tabs>
                <w:tab w:val="left" w:pos="708" w:leader="none"/>
                <w:tab w:val="left" w:pos="1416" w:leader="none"/>
                <w:tab w:val="left" w:pos="2124" w:leader="none"/>
              </w:tabs>
              <w:spacing w:lineRule="auto" w:line="240" w:before="0" w:after="0"/>
              <w:rPr/>
            </w:pPr>
            <w:r>
              <w:rPr/>
            </w:r>
          </w:p>
        </w:tc>
        <w:tc>
          <w:tcPr>
            <w:tcW w:w="2584"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Opisuje organiziranost Republike Hrvatske i njezina nacionalna obilježja. </w:t>
            </w:r>
          </w:p>
          <w:p>
            <w:pPr>
              <w:pStyle w:val="Standardno"/>
              <w:widowControl w:val="false"/>
              <w:tabs>
                <w:tab w:val="left" w:pos="708" w:leader="none"/>
                <w:tab w:val="left" w:pos="1416" w:leader="none"/>
                <w:tab w:val="left" w:pos="2124" w:leader="none"/>
              </w:tabs>
              <w:spacing w:lineRule="auto" w:line="240" w:before="0" w:after="0"/>
              <w:rPr/>
            </w:pPr>
            <w:r>
              <w:rPr/>
            </w:r>
          </w:p>
        </w:tc>
        <w:tc>
          <w:tcPr>
            <w:tcW w:w="259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Objašnjava organiziranost Republike Hrvatske i njezina nacionalna obilježja. </w:t>
            </w:r>
          </w:p>
          <w:p>
            <w:pPr>
              <w:pStyle w:val="Standardno"/>
              <w:widowControl w:val="false"/>
              <w:tabs>
                <w:tab w:val="left" w:pos="708" w:leader="none"/>
                <w:tab w:val="left" w:pos="1416" w:leader="none"/>
                <w:tab w:val="left" w:pos="2124" w:leader="none"/>
              </w:tabs>
              <w:spacing w:lineRule="auto" w:line="240" w:before="0" w:after="0"/>
              <w:rPr/>
            </w:pPr>
            <w:r>
              <w:rPr/>
            </w:r>
          </w:p>
        </w:tc>
      </w:tr>
      <w:tr>
        <w:trPr>
          <w:trHeight w:val="741" w:hRule="atLeast"/>
        </w:trPr>
        <w:tc>
          <w:tcPr>
            <w:tcW w:w="3111"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NAPOMENA:</w:t>
            </w:r>
          </w:p>
        </w:tc>
        <w:tc>
          <w:tcPr>
            <w:tcW w:w="104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rPr/>
            </w:pPr>
            <w:r>
              <w:rPr>
                <w:rFonts w:ascii="Calibri" w:hAnsi="Calibri"/>
                <w:sz w:val="22"/>
                <w:szCs w:val="22"/>
                <w:u w:val="none" w:color="000000"/>
              </w:rPr>
              <w:t xml:space="preserve">Učenik u neposrednome okružju ili čitajući geografsku kartu prepoznaje i razlikuje reljefne oblike: nizine, uzvisine, vode, otok, poluotok, obalu i dr. te pokazuje ih na karti. Nije potrebna reprodukcija i provjeravanje definicije pojma reljef. </w:t>
            </w:r>
          </w:p>
        </w:tc>
      </w:tr>
    </w:tbl>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b/>
          <w:b/>
          <w:bCs/>
          <w:sz w:val="28"/>
          <w:szCs w:val="28"/>
          <w:u w:val="none" w:color="000000"/>
        </w:rPr>
      </w:pPr>
      <w:r>
        <w:rPr>
          <w:rFonts w:eastAsia="Calibri" w:cs="Calibri"/>
          <w:b/>
          <w:bCs/>
          <w:sz w:val="28"/>
          <w:szCs w:val="28"/>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Normal"/>
        <w:rPr>
          <w:rFonts w:ascii="Calibri" w:hAnsi="Calibri" w:eastAsia="Calibri" w:cs="Calibri"/>
          <w:color w:val="000000"/>
          <w:sz w:val="22"/>
          <w:szCs w:val="22"/>
          <w:u w:val="none" w:color="000000"/>
          <w:lang w:val="hr-HR" w:eastAsia="hr-HR"/>
        </w:rPr>
      </w:pPr>
      <w:r>
        <w:rPr>
          <w:rFonts w:eastAsia="Calibri" w:cs="Calibri" w:ascii="Calibri" w:hAnsi="Calibri"/>
          <w:color w:val="000000"/>
          <w:sz w:val="22"/>
          <w:szCs w:val="22"/>
          <w:u w:val="none" w:color="000000"/>
          <w:lang w:val="hr-HR" w:eastAsia="hr-HR"/>
        </w:rPr>
      </w:r>
      <w:r>
        <w:br w:type="page"/>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Koncept: Promjene i odnosi</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b/>
          <w:b/>
          <w:bCs/>
          <w:sz w:val="28"/>
          <w:szCs w:val="28"/>
          <w:u w:val="none" w:color="000000"/>
        </w:rPr>
      </w:pPr>
      <w:r>
        <w:rPr>
          <w:rFonts w:eastAsia="Calibri" w:cs="Calibri"/>
          <w:b/>
          <w:bCs/>
          <w:sz w:val="28"/>
          <w:szCs w:val="28"/>
          <w:u w:val="none" w:color="000000"/>
        </w:rPr>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sz w:val="20"/>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sz w:val="20"/>
                <w:u w:val="none" w:color="000000"/>
                <w:lang w:val="de-DE"/>
              </w:rPr>
              <w:t>RAZRADA ISHODA</w:t>
            </w:r>
          </w:p>
        </w:tc>
      </w:tr>
      <w:tr>
        <w:trPr>
          <w:trHeight w:val="1330"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0"/>
                <w:szCs w:val="22"/>
                <w:u w:val="none" w:color="231F20"/>
              </w:rPr>
              <w:t xml:space="preserve">PID OŠ B.4.1.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0"/>
                <w:szCs w:val="22"/>
                <w:u w:val="none" w:color="231F20"/>
              </w:rPr>
              <w:t xml:space="preserve">Učenik vrednuje važnost odgovornoga odnosa prema sebi, drugima i prirodi.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0"/>
                <w:szCs w:val="22"/>
                <w:u w:val="none" w:color="231F20"/>
              </w:rPr>
              <w:t xml:space="preserve">Opisuje svoj rast i razvoj i uočava promjene na sebi. Odgovorno se ponaša prema sebi, drugima, svome zdravlju i zdravlju drugih. Zna komu se i kako obratiti ako je zabrinut zbog neprimjerenih sadržaja ili ponašanja u digitalnome okružju. Objašnjava primjereno postupanje prema javnoj i privatnoj imovini. Odgovorno se ponaša prema biljkama i životinjama u okolišu. Opisuje važnost odgovornoga odnosa prema prirodi radi zaštite živoga svijeta. Procjenjuje utjecaj čovjeka na biljke i životinje te njegovu ulogu u očuvanju ugroženih i zaštićenih vrsta.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sz w:val="20"/>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sz w:val="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sz w:val="20"/>
              </w:rPr>
            </w:pPr>
            <w:r>
              <w:rPr>
                <w:sz w:val="20"/>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sz w:val="20"/>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sz w:val="20"/>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sz w:val="20"/>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sz w:val="20"/>
                <w:u w:val="none" w:color="000000"/>
                <w:lang w:val="de-DE"/>
              </w:rPr>
              <w:t>IZNIMNA</w:t>
            </w:r>
          </w:p>
        </w:tc>
      </w:tr>
      <w:tr>
        <w:trPr>
          <w:trHeight w:val="5862"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0"/>
                <w:szCs w:val="22"/>
                <w:u w:val="none" w:color="000000"/>
              </w:rPr>
              <w:t xml:space="preserve">Uočava osobni rast i razvoj, promjene u pubertetu (u suradnji s liječnikom školske medicine). Uočava važnost brige za ljudsko zdravlje, prevencije nasilja, okružja za očuvanje tjelesnoga, ali i mentalnoga zdravlja (podrška obitelji, podrška osobama s invaliditetom, međugeneracijska pomoć, pomoć prijatelja), čuvanja od ozljeda...;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0"/>
                <w:szCs w:val="22"/>
                <w:u w:val="none" w:color="000000"/>
              </w:rPr>
              <w:t xml:space="preserve">Razlikuje učestale bolesti učenika (npr. akutne bolesti,zarazne bolesti, nametnike kao uzročnike bolesti) i osnovne mjere zaštite. Objašnjava pozitivan i negativan utjecaj zvuka (npr. uspavanka, buka) i svjetlosti (npr. Sunce, laser, zaslon) na zdravlje.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0"/>
                <w:szCs w:val="22"/>
                <w:u w:val="none" w:color="000000"/>
              </w:rPr>
              <w:t>Opisuje ugrožavajuće situacije i ponašanja koja ne treba trpjeti. Prepoznaje različite oblike zlostavljanja i svjesno i aktivno sudjeluje u njihovu sprečavanju (tjelesno, psihičko, vršnjačko, elektroničko, govor mržnje i sl.).</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Opisuje načine odgovornoga i predviđa posljedice neodgovornoga odnosa prema sebi, drugima i prirodi.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Predlaže načine odgovornoga i predviđa posljedice neodgovornoga odnosa prema sebi, drugima i prirodi.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Obrazlaže načine odgovornoga i predviđa posljedice neodgovornoga odnosa prema sebi, drugima i prirodi.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Vrednuje važnost i načine odgovornoga te predviđa posljedice neodgovornoga odnosa prema sebi, drugima i prirodi.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r>
      <w:tr>
        <w:trPr>
          <w:trHeight w:val="126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0"/>
                <w:szCs w:val="22"/>
                <w:u w:val="none" w:color="000000"/>
              </w:rPr>
              <w:t>NAPOMENA:</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sz w:val="20"/>
                <w:szCs w:val="22"/>
                <w:u w:val="none" w:color="000000"/>
              </w:rPr>
              <w:t xml:space="preserve">Nije potrebno definirati vrste nasilja, već samo prepoznati moguće ugrožavajuće situacije i znati postupiti u rizičnim situacijama. Pokazuje odgovoran odnos prema prirodi: ponovno upotrebljava, razvrstava otpad, prepoznaje važnost vode, zraka i tla, brine se o biljkama i životinjama. Napomena: O pubertetu se razgovara na način da učenik razumije da se rastom i razvojem mijenja tijelo, ali i ponašanje. Više o promjenama i osobnoj čistoći tijela ostvaruje se u suradnji s timom školske medicine. </w:t>
            </w:r>
          </w:p>
        </w:tc>
      </w:tr>
    </w:tbl>
    <w:p>
      <w:pPr>
        <w:pStyle w:val="Normal"/>
        <w:rPr/>
      </w:pPr>
      <w:r>
        <w:rPr/>
      </w:r>
      <w:r>
        <w:br w:type="page"/>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178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B.4.2.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 xml:space="preserve">Učenik analizira i povezuje životne uvjete i raznolikost živih bića na različitim staništima te opisuje cikluse u prirodi.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Istražuje životne uvjete (zrak, tlo, voda, svjetlost, toplina).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Opisuje na primjerima utjecaj životnih uvjeta na organizme.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Opisuje životne cikluse u prirodi (na primjeru biljke cvjetnjače) i kruženje vode u prirodi.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Opisuje životnu zajednicu (organizme koji žive na istome staništu) na primjeru iz neposrednoga okoliša i uspoređuje sa zajednicom iz drugoga područja.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Povezuje različitost vremenskih uvjeta s raznolikošću biljnoga i životinjskoga svijeta.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Na primjerima opisuje prilagodbe biljaka i životinja na različite uvjete života.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54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Na primjeru uzgoja jedne biljke, npr. pšenice ili graha učenik istražuje na koji način različiti životni uvjeti djeluju na njezin razvoj (višak ili manjak vode, topline i sl.).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Zamišlja svijet bez jednoga životnog uvjeta.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Učenik će uočiti kako su biljke oblikom i bojom prilagođene oprašivanju (npr. rese za oprašivanje vjetrom, cvjetovi različitih boja i mirisa za oprašivanje kukcima).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Objašnjava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hranidbene odnose unutar životne zajednice.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Uspoređuje različite životne zajednice koje može istražiti i organizme koji su s njima povezane. </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Navodi životne uvjete i uz pomoć opisuje njihov utjecaj na životne zajednice u zavičaju te opisuje cikluse u prirodi.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Opisuje životne uvjete i njihov utjecaj na životne zajednice u zavičaju, povezuje raznolikost životnih zajednica s vremenskim i drugim životnim uvjetima, prikazuje i opisuje cikluse u prirodi.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Objašnjava utjecaj životnih uvjeta na životne zajednice u zavičaju, uspoređuje raznolikost životnih zajednica, vremenskih i drugih životnih uvjeta na različitim staništima, prikazuje i opisuje cikluse u prirodi. </w:t>
            </w:r>
          </w:p>
          <w:p>
            <w:pPr>
              <w:pStyle w:val="Standardno"/>
              <w:widowControl w:val="false"/>
              <w:tabs>
                <w:tab w:val="left" w:pos="708" w:leader="none"/>
                <w:tab w:val="left" w:pos="1416" w:leader="none"/>
                <w:tab w:val="left" w:pos="2124" w:leader="none"/>
              </w:tabs>
              <w:spacing w:lineRule="auto" w:line="240" w:before="0" w:after="0"/>
              <w:rPr/>
            </w:pPr>
            <w:r>
              <w:rPr/>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Analizira utjecaj životnih uvjeta na životne zajednice u zavičaju i povezuje različitost vremenskih i drugih životnih uvjeta na različitim staništima te prikazuje i opisuje cikluse u prirodi. </w:t>
            </w:r>
          </w:p>
          <w:p>
            <w:pPr>
              <w:pStyle w:val="Standardno"/>
              <w:widowControl w:val="false"/>
              <w:tabs>
                <w:tab w:val="left" w:pos="708" w:leader="none"/>
                <w:tab w:val="left" w:pos="1416" w:leader="none"/>
                <w:tab w:val="left" w:pos="2124" w:leader="none"/>
              </w:tabs>
              <w:spacing w:lineRule="auto" w:line="240" w:before="0" w:after="0"/>
              <w:rPr/>
            </w:pPr>
            <w:r>
              <w:rPr/>
            </w:r>
          </w:p>
        </w:tc>
      </w:tr>
    </w:tbl>
    <w:p>
      <w:pPr>
        <w:pStyle w:val="Normal"/>
        <w:rPr/>
      </w:pPr>
      <w:r>
        <w:rPr/>
      </w:r>
      <w:r>
        <w:br w:type="page"/>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1885"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B.4.3.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Učenik se snalazi u promjenama i odnosima u vremenu te pripovijeda povijesnu prič</w:t>
            </w:r>
            <w:r>
              <w:rPr>
                <w:rFonts w:ascii="Calibri" w:hAnsi="Calibri"/>
                <w:color w:val="231F20"/>
                <w:sz w:val="22"/>
                <w:szCs w:val="22"/>
                <w:u w:val="none" w:color="231F20"/>
                <w:lang w:val="pt-PT"/>
              </w:rPr>
              <w:t>u o pros</w:t>
            </w:r>
            <w:r>
              <w:rPr>
                <w:rFonts w:ascii="Calibri" w:hAnsi="Calibri"/>
                <w:color w:val="231F20"/>
                <w:sz w:val="22"/>
                <w:szCs w:val="22"/>
                <w:u w:val="none" w:color="231F20"/>
              </w:rPr>
              <w:t xml:space="preserve">̌lim događajima i o značajnim osobama iz zavičaja i/ili Republike Hrvatske.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Prikuplja informacije i istražuje o odnosima prirodnih i društvenih pojava. Istražuje o značajnim osobama i događajima u domovini, povezuje ih s kulturno-povijesnim spomenicima, smješta u vremenske okvire te pokazuje na vremenskoj crti ili lenti vremena (vrijeme doseljenja Hrvata, najznačajniji vladari - Tomislav, Krešimir, Zvonimir, Bašćanska ploča, početak Domovinskoga rata, osamostaljenje Republike Hrvatske, ulazak Republike Hrvatske u Europsku uniju).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Objašnjava utjecaj istraženih događaja, osoba i promjena na sadašnji život čovjeka. Uspoređuje, na istraženim primjerima, odnose i promjene u prošlosti, sadašnjosti u zavičaju i/ili Republici Hrvatskoj i predviđa moguće odnose i promjene u budućnosti.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sz w:val="22"/>
              </w:rPr>
            </w:pPr>
            <w:r>
              <w:rPr>
                <w:sz w:val="22"/>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5437"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0"/>
                <w:szCs w:val="22"/>
                <w:u w:val="none" w:color="000000"/>
              </w:rPr>
              <w:t xml:space="preserve">Učenik prikuplja iz različitih izvora podatke o značajnim povijesnim osobama i događajima (odlazi u knjižnicu, muzej, obilazi mjesto i istražuje, istražuje podatke o osobama npr. na novčanicama, podrijetlo imena učenika, ulica, škole i sl.).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0"/>
                <w:szCs w:val="22"/>
                <w:u w:val="none" w:color="000000"/>
              </w:rPr>
              <w:t xml:space="preserve">Bitno je razumjeti da je hrvatska prošlost duga i bogata povijesnim događajima, da su ju obilježile mnoge značajne osobe po kojima su neki dobili ime, po kojima su imenovane pojedine ulice i trgovi, škole te da su imali važan utjecaj i na naš život.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0"/>
                <w:szCs w:val="22"/>
                <w:u w:val="none" w:color="000000"/>
              </w:rPr>
              <w:t>Bitno je krenuti od povijesnih sadržaja zavičaja i nadograditi ih povijesnim sadržajima koji su značajni u hrvatskoj povijesti. Treba povezati i na crti ili lenti vremena prikazati i značajne osobe koje se spominju u književnosti, znanosti ili drugim predmetima (npr. Ivana Brlić-Mažuranić, Nikola Tesla, Faust Vrančić i dr.).</w:t>
            </w:r>
          </w:p>
        </w:tc>
        <w:tc>
          <w:tcPr>
            <w:tcW w:w="2766" w:type="dxa"/>
            <w:tcBorders>
              <w:top w:val="single" w:sz="4" w:space="0" w:color="000000"/>
              <w:left w:val="single" w:sz="4" w:space="0" w:color="000000"/>
              <w:bottom w:val="single" w:sz="4" w:space="0" w:color="000000"/>
              <w:right w:val="single" w:sz="4" w:space="0" w:color="000000"/>
            </w:tcBorders>
            <w:shd w:color="auto" w:fill="FEFFFE"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Koristeći se različitim izvorima informacija, opisuje promjene i odnose prirodnih i društvenih pojava u vremenu i njihov utjecaj na sadašnjost te ih prikazuje.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c>
          <w:tcPr>
            <w:tcW w:w="2770"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Koristeći se različitim izvorima informacija, objašnjava promjene i odnose prirodnih i društvenih pojava u vremenu i njihov utjecaj na sadašnjost te ih prikazuje.</w:t>
            </w:r>
          </w:p>
        </w:tc>
        <w:tc>
          <w:tcPr>
            <w:tcW w:w="2770"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Koristeći se različitim izvorima informacija, uspoređuje promjene i odnose prirodnih i društvenih pojava u vremenu i njihov utjecaj na sadašnjost te ih prikazuje.</w:t>
            </w:r>
          </w:p>
        </w:tc>
        <w:tc>
          <w:tcPr>
            <w:tcW w:w="2779"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Koristeći se različitim izvorima informacija, zaključuje o promjenama i odnosima prirodnih i društvenih pojava u vremenu i njihovu utjecaju na sadašnjost te ih prikazuje.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r>
      <w:tr>
        <w:trPr>
          <w:trHeight w:val="48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NAPOMENA:</w:t>
            </w:r>
          </w:p>
        </w:tc>
        <w:tc>
          <w:tcPr>
            <w:tcW w:w="11085" w:type="dxa"/>
            <w:gridSpan w:val="4"/>
            <w:tcBorders>
              <w:top w:val="single" w:sz="4" w:space="0" w:color="000000"/>
              <w:left w:val="single" w:sz="4" w:space="0" w:color="000000"/>
              <w:bottom w:val="single" w:sz="4" w:space="0" w:color="000000"/>
              <w:right w:val="single" w:sz="4" w:space="0" w:color="000000"/>
            </w:tcBorders>
            <w:shd w:color="auto" w:fill="FEFFFE" w:val="clear"/>
          </w:tcPr>
          <w:p>
            <w:pPr>
              <w:pStyle w:val="Standardn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sz w:val="22"/>
                <w:szCs w:val="22"/>
                <w:u w:val="none" w:color="000000"/>
              </w:rPr>
              <w:t xml:space="preserve">Nije potrebno učenike opterećivati godinama i pamćenjem različitih imena i naziva. </w:t>
            </w:r>
          </w:p>
          <w:p>
            <w:pPr>
              <w:pStyle w:val="Standardn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sz w:val="22"/>
                <w:szCs w:val="22"/>
                <w:u w:val="none" w:color="000000"/>
              </w:rPr>
              <w:t xml:space="preserve">Bitno je shvatiti vremenski slijed s osnovnim podatcima o osobama i događajima. </w:t>
            </w:r>
          </w:p>
        </w:tc>
      </w:tr>
    </w:tbl>
    <w:p>
      <w:pPr>
        <w:pStyle w:val="Normal"/>
        <w:rPr/>
      </w:pPr>
      <w:r>
        <w:rPr/>
      </w:r>
      <w:r>
        <w:br w:type="page"/>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15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B.4.4.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 xml:space="preserve">Učenik se snalazi i tumači geografsku kartu i zaključuje o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 xml:space="preserve">međuodnosu reljefnih obilježja krajeva Republike Hrvatske i načina života.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Snalazi se na geografskoj karti, istražuje i uspoređuje različita prirodna obilježja krajeva Republike Hrvatske koja uvjetuju način života toga područja (npr. izgled naselja, izgled ulica, materijali za gradnju, gospodarske djelatnosti/ zanimanja određenoga područja).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136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Učenik opisuje reljefna obilježja Republike Hrvatske i uočava prometnu povezanost. </w:t>
            </w:r>
          </w:p>
        </w:tc>
        <w:tc>
          <w:tcPr>
            <w:tcW w:w="2766" w:type="dxa"/>
            <w:tcBorders>
              <w:top w:val="single" w:sz="4" w:space="0" w:color="000000"/>
              <w:left w:val="single" w:sz="4" w:space="0" w:color="000000"/>
              <w:bottom w:val="single" w:sz="4" w:space="0" w:color="000000"/>
              <w:right w:val="single" w:sz="4" w:space="0" w:color="000000"/>
            </w:tcBorders>
            <w:shd w:color="auto" w:fill="FEFFFE"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pomoć čita geografsku kartu i opisuje međuodnos reljefnih obilježja krajeva Republike Hrvatske i nači- na života. </w:t>
            </w:r>
          </w:p>
        </w:tc>
        <w:tc>
          <w:tcPr>
            <w:tcW w:w="2770"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Čita i uz pomoć se snalazi na geografskoj karti te objašnjava međuodnos reljefnih obilježja krajeva Republike Hrvatske i načina života. </w:t>
            </w:r>
          </w:p>
        </w:tc>
        <w:tc>
          <w:tcPr>
            <w:tcW w:w="2770"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Čita i snalazi se na geografskoj karti te objašnjava međuodnos reljefnih obilježja krajeva Republike Hrvatske i načina života. </w:t>
            </w:r>
          </w:p>
        </w:tc>
        <w:tc>
          <w:tcPr>
            <w:tcW w:w="2779"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Snalazi se na geografskoj karti i zaključuje o međusobnome utjecaju reljefnih obilježja krajeva Republike Hrvatske i načina života. </w:t>
            </w:r>
          </w:p>
        </w:tc>
      </w:tr>
    </w:tbl>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Normal"/>
        <w:rPr>
          <w:rFonts w:ascii="Calibri" w:hAnsi="Calibri" w:cs="Arial Unicode MS"/>
          <w:b/>
          <w:b/>
          <w:bCs/>
          <w:color w:val="000000"/>
          <w:sz w:val="28"/>
          <w:szCs w:val="28"/>
          <w:u w:val="none" w:color="000000"/>
          <w:lang w:val="hr-HR" w:eastAsia="hr-HR"/>
        </w:rPr>
      </w:pPr>
      <w:r>
        <w:rPr>
          <w:rFonts w:cs="Arial Unicode MS" w:ascii="Calibri" w:hAnsi="Calibri"/>
          <w:b/>
          <w:bCs/>
          <w:color w:val="000000"/>
          <w:sz w:val="28"/>
          <w:szCs w:val="28"/>
          <w:u w:val="none" w:color="000000"/>
          <w:lang w:val="hr-HR" w:eastAsia="hr-HR"/>
        </w:rPr>
      </w:r>
      <w:r>
        <w:br w:type="page"/>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 xml:space="preserve">Koncept: Pojedinac i društvo </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15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C.4.1.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 xml:space="preserve">Učenik obrazlaže ulogu, utjecaj i važnost povijesnoga nasljeđa te prirodnih i društvenih različitosti domovine na razvoj nacionalnoga identiteta.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Objašnjava ulogu nacionalnih simbola/obilježja.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Raspravlja o svojoj ulozi i povezanosti s domovinom prema događajima, interesima, vrijednostima.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Istražuje prirodnu i društvenu raznolikost, posebnost i prepoznatljivost domovine koristeći se različitim izvorima. Objašnjava povezanost baštine s identitetom domovine te ulogu baštine za razvoj i očuvanje nacionalnoga identiteta.</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Objašnjava na primjerima načine zaštite i očuvanja prirodne, kulturne i povijesne baštine domovine.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334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Prepoznatljivost su domovine grb, zastava, himna, novac, tradicija, običaji, parkovi prirode i nacionalni parkovi, kulturno-povijesne znamenitosti, posebnosti parkova prirode, nacionalnih parkova (zaštićena područja) i kulturno-povijesnih znamenitosti.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Učenici zaključuju o značenju i obilježavanju državnih praznika, blagdana, značajnih dana i događaja.</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Opisuje ulogu, utjecaj i važnost povijesnoga nasljeđa te prirodnih i društvenih različitosti domovine na razvoj nacionalnoga identiteta.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Povezuje ulogu, utjecaj i važnost povijesnoga nasljeđa te prirodnih i društvenih različitosti domovine na razvoj nacionalnoga identiteta.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Raspravlja o ulozi, utjecaju i važnosti povijesnoga nasljeđa te prirodnih i društvenih različitosti domovine na razvoj nacionalnoga identiteta. </w:t>
            </w:r>
          </w:p>
          <w:p>
            <w:pPr>
              <w:pStyle w:val="Standardno"/>
              <w:widowControl w:val="false"/>
              <w:tabs>
                <w:tab w:val="left" w:pos="708" w:leader="none"/>
                <w:tab w:val="left" w:pos="1416" w:leader="none"/>
                <w:tab w:val="left" w:pos="2124" w:leader="none"/>
              </w:tabs>
              <w:spacing w:lineRule="auto" w:line="240" w:before="0" w:after="0"/>
              <w:rPr/>
            </w:pPr>
            <w:r>
              <w:rPr/>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Obrazlaže ulogu, utjecaj i važnost povijesnoga nasljeđa te prirodnih i društvenih različitosti domovine na razvoj nacionalnoga identiteta. </w:t>
            </w:r>
          </w:p>
          <w:p>
            <w:pPr>
              <w:pStyle w:val="Standardno"/>
              <w:widowControl w:val="false"/>
              <w:tabs>
                <w:tab w:val="left" w:pos="708" w:leader="none"/>
                <w:tab w:val="left" w:pos="1416" w:leader="none"/>
                <w:tab w:val="left" w:pos="2124" w:leader="none"/>
              </w:tabs>
              <w:spacing w:lineRule="auto" w:line="240" w:before="0" w:after="0"/>
              <w:rPr/>
            </w:pPr>
            <w:r>
              <w:rPr/>
            </w:r>
          </w:p>
        </w:tc>
      </w:tr>
      <w:tr>
        <w:trPr>
          <w:trHeight w:val="48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NAPOMENA:</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sz w:val="22"/>
                <w:szCs w:val="22"/>
                <w:u w:val="none" w:color="000000"/>
              </w:rPr>
              <w:t xml:space="preserve">Valja voditi brigu o prostornoj i društvenoj različitosti domovine s obzirom na različitost nacija i razvoja nacionalnoga identiteta. </w:t>
            </w:r>
          </w:p>
        </w:tc>
      </w:tr>
    </w:tbl>
    <w:p>
      <w:pPr>
        <w:pStyle w:val="Normal"/>
        <w:rPr/>
      </w:pPr>
      <w:r>
        <w:rPr/>
      </w:r>
      <w:r>
        <w:br w:type="page"/>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308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b/>
                <w:bCs/>
                <w:sz w:val="22"/>
                <w:szCs w:val="22"/>
                <w:u w:val="none" w:color="000000"/>
              </w:rPr>
              <w:t xml:space="preserve">PID OŠ C.4.2.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Učenik zaključuje o utjecaju prava i dužnosti na pojedinca i zajednicu te o važnosti slobode za pojedinca i društvo.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Istražuje odnose i ravnotežu između prava i dužnosti, uzroke i posljedice postupaka.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Raspravlja o važnosti jednakosti prava i slobode svakoga pojedinca uz poštivanje tuđih sloboda.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Pokazuje solidarnost prema članovima zajednice.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Raspravlja o pravima djece.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Raspravlja o (ne)poštivanju ljudskih prava i prava djece.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Uvažava različitosti i razvija osjećaj tolerancije.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Predlaže načine rješavanja i sprečavanja nastanka problema.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Odgovorno se ponaša prema zdravlju, okolišu i u primjeni IKT-a.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Raspravlja o važnosti digitalnoga identiteta i utjecaja digitalnih tragova.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Štiti svoje osobne podatke te poštuje tuđe vlasništvo i privatnost.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Promišlja o prisutnosti demokratskih vrijednosti u zajednicama kojih je dio te promiče demokratske vrijednosti u svome okružju.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230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Uključuje se u radionice i projekte o pravima i dužnostima pojedinca i zajednice.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Raspravlja o pravilima uporabe digitalnih sadržaja (dijeljenje, uporaba) prema primijenjenim oznakama i osvje- šćuje potrebu zaštite svoga intelektualnoga vlasništva. </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Navodi uzročno-posljedične veze nepoštivanja pravila i dužnosti te važnost slobode pojedinca i društva.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Opisuje uzročno-posljedične veze nepoštivanja pravila te važnost slobode pojedinca i društva.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Objašnjava uzročno-posljedične veze nepoštivanja pravila i dužnosti te važnost slobode pojedinca i društva. </w:t>
            </w:r>
          </w:p>
          <w:p>
            <w:pPr>
              <w:pStyle w:val="Standardno"/>
              <w:widowControl w:val="false"/>
              <w:tabs>
                <w:tab w:val="left" w:pos="708" w:leader="none"/>
                <w:tab w:val="left" w:pos="1416" w:leader="none"/>
                <w:tab w:val="left" w:pos="2124" w:leader="none"/>
              </w:tabs>
              <w:spacing w:lineRule="auto" w:line="240" w:before="0" w:after="0"/>
              <w:rPr/>
            </w:pPr>
            <w:r>
              <w:rPr/>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rPr/>
            </w:pPr>
            <w:r>
              <w:rPr>
                <w:u w:val="none" w:color="000000"/>
              </w:rPr>
              <w:t xml:space="preserve">Zaključuje o uzročno-posljedičnim vezama nepoštivanja pravila i dužnosti te važnosti slobode pojedinca i društva. </w:t>
            </w:r>
          </w:p>
          <w:p>
            <w:pPr>
              <w:pStyle w:val="Tijelo"/>
              <w:widowControl w:val="false"/>
              <w:tabs>
                <w:tab w:val="left" w:pos="708" w:leader="none"/>
                <w:tab w:val="left" w:pos="1416" w:leader="none"/>
                <w:tab w:val="left" w:pos="2124" w:leader="none"/>
              </w:tabs>
              <w:spacing w:before="0" w:after="160"/>
              <w:rPr/>
            </w:pPr>
            <w:r>
              <w:rPr/>
            </w:r>
          </w:p>
        </w:tc>
      </w:tr>
    </w:tbl>
    <w:p>
      <w:pPr>
        <w:pStyle w:val="Normal"/>
        <w:rPr/>
      </w:pPr>
      <w:r>
        <w:rPr/>
      </w:r>
      <w:r>
        <w:br w:type="page"/>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pageBreakBefore/>
              <w:widowControl w:val="false"/>
              <w:tabs>
                <w:tab w:val="left" w:pos="708" w:leader="none"/>
                <w:tab w:val="left" w:pos="1416" w:leader="none"/>
                <w:tab w:val="left" w:pos="2124" w:leader="none"/>
                <w:tab w:val="left" w:pos="2832" w:leader="none"/>
              </w:tabs>
              <w:spacing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1190"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w:t>
            </w:r>
            <w:r>
              <w:rPr>
                <w:rFonts w:ascii="Calibri" w:hAnsi="Calibri"/>
                <w:b/>
                <w:bCs/>
                <w:color w:val="231F20"/>
                <w:sz w:val="22"/>
                <w:szCs w:val="22"/>
                <w:u w:val="none" w:color="231F20"/>
                <w:lang w:val="it-IT"/>
              </w:rPr>
              <w:t xml:space="preserve">C.4.3.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Učenik objašnjava povezanost prirodnoga i društvenoga okružja s gospodarstvom Republike Hrvatske.</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Opisuje povezanost prirodnoga i društvenoga okružja s gospodarskim djelatnostima u Republici Hrvatskoj. Objašnjava ulogu i utjecaj prirodnoga i društvenoga okružja na gospodarstvo Republike Hrvatske. Prepoznaje važnost različitih zanimanja i djelatnosti i njihov utjecaj na gospodarstvo Republike Hrvatske. Objašnjava važnost poduzetnosti i inovativnosti za razvoj zajednice (i pojedinca) i uključuje se u aktivnosti koje ih promiču. Objašnjava i navodi primjere važnosti i vrijednosti rada za razvoj pojedinca i zajednice. Predlaže načine poboljšanja kvalitete života u zajednici.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SADRŽAJ/NAPOMENA:</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sz w:val="22"/>
              </w:rPr>
            </w:pPr>
            <w:r>
              <w:rPr>
                <w:sz w:val="22"/>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5862"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18"/>
                <w:szCs w:val="22"/>
                <w:u w:val="none" w:color="000000"/>
              </w:rPr>
              <w:t xml:space="preserve">Gospodarstvo Republike Hrvatske spoznaje se istraživačkim pristupom i povezivanjem s gospodarstvom i djelatnostima ljudi zavičaja kako bi se izbjeglo navođenje i/ili reproduciranje činjenica te se o njemu promišlja u cjelini na način da učenik različitim postupcima istražuje odgovore na pitanja: Na koji su način povezane djelatnosti ljudi s prirodnim i društvenim okružjem u različitim dijelovima Republike Hrvatske? Po čemu se razlikuju pojedini dijelovi Hrvatske, a po čemu su slični u odnosu na naš zavičaj kad govorimo o gospodarstvu i djelatnostima ljudi? Zašto su pojedine djelatnosti karakteristične i razvijenije u nekim područjima Republike Hrvatske i zašto su neke djelatnosti neovisne o okružju? O kojim se djelatnostima ljudi danas najviše razgovara? Koje su djelatnosti tražene, na koji se način osposobljavamo za buduća zanimanja? Hoće li zanimanja ljudi biti jednaka u budućnosti kao i danas? Kako ću ja jednoga dana doprinijeti gospodarstvu? Vidim li svoju ulogu u razvoju svoga mjesta/zavičaja? Učenik se uključuje u rad vijeća učenika preko predstavnika razreda. </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18"/>
                <w:szCs w:val="22"/>
                <w:u w:val="none" w:color="000000"/>
              </w:rPr>
              <w:t xml:space="preserve">Uz pomoć povezuje prirodno i društveno okružje s gospodarskim djelatnostima u Republici Hrvatskoj te uz pomoć prepoznaje važnost poduzetnosti i inovativnosti te opisuje i navodi primjere odnosa prema radu. </w:t>
            </w:r>
          </w:p>
          <w:p>
            <w:pPr>
              <w:pStyle w:val="Standardno"/>
              <w:widowControl w:val="false"/>
              <w:tabs>
                <w:tab w:val="left" w:pos="708" w:leader="none"/>
                <w:tab w:val="left" w:pos="1416" w:leader="none"/>
                <w:tab w:val="left" w:pos="2124" w:leader="none"/>
              </w:tabs>
              <w:spacing w:lineRule="auto" w:line="240" w:before="0" w:after="0"/>
              <w:rPr>
                <w:sz w:val="18"/>
              </w:rPr>
            </w:pPr>
            <w:r>
              <w:rPr>
                <w:sz w:val="18"/>
              </w:rPr>
            </w:r>
          </w:p>
        </w:tc>
        <w:tc>
          <w:tcPr>
            <w:tcW w:w="2770"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Povezuje prirodno i društveno okružje s gospodarskim djelatnostima u Republici Hrvatskoj te prepoznaje važnost poduzetnosti i inovativnosti i vrijednosti rada.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c>
          <w:tcPr>
            <w:tcW w:w="2770"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Opisuje povezanost prirodnoga i društvenoga okružja s gospodarstvom Republike Hrvatske te važnost poduzetnosti i inovativnosti predlažući aktivnosti koje ih promiču te opisuje važnost i vrijednost rada.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c>
          <w:tcPr>
            <w:tcW w:w="2779" w:type="dxa"/>
            <w:tcBorders>
              <w:top w:val="single" w:sz="4" w:space="0" w:color="000000"/>
              <w:left w:val="single" w:sz="4" w:space="0" w:color="000000"/>
              <w:bottom w:val="single" w:sz="4" w:space="0" w:color="000000"/>
              <w:right w:val="single" w:sz="4" w:space="0" w:color="000000"/>
            </w:tcBorders>
            <w:shd w:color="auto" w:fill="FEFFFE" w:val="clear"/>
            <w:tcMar>
              <w:top w:w="0" w:type="dxa"/>
              <w:left w:w="0" w:type="dxa"/>
              <w:bottom w:w="0" w:type="dxa"/>
              <w:right w:w="0" w:type="dxa"/>
            </w:tcM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0"/>
                <w:szCs w:val="22"/>
                <w:u w:val="none" w:color="000000"/>
              </w:rPr>
              <w:t xml:space="preserve">Objašnjava povezanost prirodnoga i društvenoga okružja s gospodarstvom Republike Hrvatske te važnost poduzetnosti i inovativnosti kao i vrijednosti rada predlažući aktivnosti koje ih promiču. </w:t>
            </w:r>
          </w:p>
          <w:p>
            <w:pPr>
              <w:pStyle w:val="Standardno"/>
              <w:widowControl w:val="false"/>
              <w:tabs>
                <w:tab w:val="left" w:pos="708" w:leader="none"/>
                <w:tab w:val="left" w:pos="1416" w:leader="none"/>
                <w:tab w:val="left" w:pos="2124" w:leader="none"/>
              </w:tabs>
              <w:spacing w:lineRule="auto" w:line="240" w:before="0" w:after="0"/>
              <w:rPr>
                <w:sz w:val="20"/>
              </w:rPr>
            </w:pPr>
            <w:r>
              <w:rPr>
                <w:sz w:val="20"/>
              </w:rPr>
            </w:r>
          </w:p>
        </w:tc>
      </w:tr>
    </w:tbl>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p>
      <w:pPr>
        <w:pStyle w:val="Normal"/>
        <w:rPr>
          <w:rFonts w:ascii="Calibri" w:hAnsi="Calibri" w:cs="Arial Unicode MS"/>
          <w:b/>
          <w:b/>
          <w:bCs/>
          <w:color w:val="000000"/>
          <w:sz w:val="28"/>
          <w:szCs w:val="28"/>
          <w:u w:val="none" w:color="000000"/>
          <w:lang w:val="hr-HR" w:eastAsia="hr-HR"/>
        </w:rPr>
      </w:pPr>
      <w:r>
        <w:rPr>
          <w:rFonts w:cs="Arial Unicode MS" w:ascii="Calibri" w:hAnsi="Calibri"/>
          <w:b/>
          <w:bCs/>
          <w:color w:val="000000"/>
          <w:sz w:val="28"/>
          <w:szCs w:val="28"/>
          <w:u w:val="none" w:color="000000"/>
          <w:lang w:val="hr-HR" w:eastAsia="hr-HR"/>
        </w:rPr>
      </w:r>
      <w:r>
        <w:br w:type="page"/>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b/>
          <w:bCs/>
          <w:sz w:val="28"/>
          <w:szCs w:val="28"/>
          <w:u w:val="none" w:color="000000"/>
        </w:rPr>
        <w:t xml:space="preserve">Koncept: Energija </w:t>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1869"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D.4.1.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 xml:space="preserve">Učenik opisuje prijenos, pretvorbu i povezanost energije u životnim ciklusima i ciklusima tvari u prirodi.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Opisuje na primjeru načine prijenosa, pretvorbe i povezanost energije u procesima rasta i razvoja živoga bića, u hranidbenim odnosima i kruženju vode u prirodi. Opisuje načine primjene energije koju hranom unosimo u svoj organizam. Opisuje da se zelene biljke koriste Sunčevom energijom pri čemu proizvode hranu i kisik. Navodi primjere hranidbenih odnosa organizama iz neposrednoga okoliša. Opisuje utjecaj različitih načina primjene energije na okoliš (primjeri zagađenja okoliša). Prepoznaje povezanost energije s promjenama stanja tvari i procesima. Opisuje utjecaj energije na život i rad ljudi i društva te istražuje kako se nekad živjelo s obzirom na izvore energije i povezuje to s važnim izumima tijekom povijesti.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F2F2F2" w:val="clear"/>
            <w:tcMar>
              <w:top w:w="0" w:type="dxa"/>
              <w:left w:w="108" w:type="dxa"/>
              <w:bottom w:w="0" w:type="dxa"/>
              <w:right w:w="108" w:type="dxa"/>
            </w:tcMar>
          </w:tcPr>
          <w:p>
            <w:pPr>
              <w:pStyle w:val="Normal"/>
              <w:widowControl w:val="false"/>
              <w:rPr/>
            </w:pPr>
            <w:r>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490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Različiti primjeri načina prijenosa (toplina prelazi s jednoga tijela na drugo), pretvorbe (mijenja oblik) i povezanost energije u procesima rasta i razvoja živoga bića, u hranidbenim odnosima i kruženju vode u prirodi.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Upotreba energije koju hranom unosimo u svoj organizam npr. za zagrijavanje tijela, učenje, tjelesne aktivnosti i sl. Primjeri su pohranjivanja energije: baterija, gomolj biljke, potkožno masno tkivo i sl. </w:t>
            </w:r>
          </w:p>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Prepoznaje i navodi povijesne primjere razvoja poznatih i bliskih izuma i njihovu važnost u razvoju tehnologije (npr. struja, telefon, žarulja...). </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pomoć navodi primjer prijenosa, pretvorbe i povezanosti energije u životnim ciklusima i ciklusima tvari u prirodi.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Navodi primjer prijenosa, pretvorbe i povezanosti energije u životnim ciklusima i ciklusima tvari u prirodi.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pomoć opisuje prijenos i pretvorbu energije te navodi primjer povezanosti energije u životnim ciklusima i ciklusima tvari u prirodi. </w:t>
            </w:r>
          </w:p>
          <w:p>
            <w:pPr>
              <w:pStyle w:val="Standardno"/>
              <w:widowControl w:val="false"/>
              <w:tabs>
                <w:tab w:val="left" w:pos="708" w:leader="none"/>
                <w:tab w:val="left" w:pos="1416" w:leader="none"/>
                <w:tab w:val="left" w:pos="2124" w:leader="none"/>
              </w:tabs>
              <w:spacing w:lineRule="auto" w:line="240" w:before="0" w:after="0"/>
              <w:rPr/>
            </w:pPr>
            <w:r>
              <w:rPr/>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pomoć opisuje prijenos i pretvorbu energije te navodi primjer povezanosti energije u životnim ciklusima i ciklusima tvari u prirodi.  </w:t>
            </w:r>
          </w:p>
          <w:p>
            <w:pPr>
              <w:pStyle w:val="Standardno"/>
              <w:widowControl w:val="false"/>
              <w:tabs>
                <w:tab w:val="left" w:pos="708" w:leader="none"/>
                <w:tab w:val="left" w:pos="1416" w:leader="none"/>
                <w:tab w:val="left" w:pos="2124" w:leader="none"/>
              </w:tabs>
              <w:spacing w:lineRule="auto" w:line="240" w:before="0" w:after="0"/>
              <w:rPr/>
            </w:pPr>
            <w:r>
              <w:rPr/>
            </w:r>
          </w:p>
        </w:tc>
      </w:tr>
    </w:tbl>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sz w:val="28"/>
          <w:szCs w:val="28"/>
          <w:u w:val="none" w:color="000000"/>
        </w:rPr>
      </w:pPr>
      <w:r>
        <w:rPr>
          <w:rFonts w:eastAsia="Calibri" w:cs="Calibri"/>
          <w:sz w:val="28"/>
          <w:szCs w:val="28"/>
          <w:u w:val="none" w:color="000000"/>
        </w:rPr>
      </w:r>
    </w:p>
    <w:tbl>
      <w:tblPr>
        <w:tblW w:w="14570" w:type="dxa"/>
        <w:jc w:val="left"/>
        <w:tblInd w:w="81" w:type="dxa"/>
        <w:tblCellMar>
          <w:top w:w="80" w:type="dxa"/>
          <w:left w:w="80" w:type="dxa"/>
          <w:bottom w:w="80" w:type="dxa"/>
          <w:right w:w="80" w:type="dxa"/>
        </w:tblCellMar>
        <w:tblLook w:val="04a0"/>
      </w:tblPr>
      <w:tblGrid>
        <w:gridCol w:w="3485"/>
        <w:gridCol w:w="2766"/>
        <w:gridCol w:w="2770"/>
        <w:gridCol w:w="2770"/>
        <w:gridCol w:w="2779"/>
      </w:tblGrid>
      <w:tr>
        <w:trPr>
          <w:trHeight w:val="2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lineRule="auto" w:line="259" w:before="0" w:after="160"/>
              <w:rPr/>
            </w:pPr>
            <w:r>
              <w:rPr>
                <w:b/>
                <w:bCs/>
                <w:u w:val="none" w:color="000000"/>
                <w:lang w:val="de-DE"/>
              </w:rPr>
              <w:t>ODGOJNO-OBRAZOVNI ISHODI</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rPr/>
            </w:pPr>
            <w:r>
              <w:rPr>
                <w:b/>
                <w:bCs/>
                <w:u w:val="none" w:color="000000"/>
                <w:lang w:val="de-DE"/>
              </w:rPr>
              <w:t>RAZRADA ISHODA</w:t>
            </w:r>
          </w:p>
        </w:tc>
      </w:tr>
      <w:tr>
        <w:trPr>
          <w:trHeight w:val="282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b/>
                <w:bCs/>
                <w:color w:val="231F20"/>
                <w:sz w:val="22"/>
                <w:szCs w:val="22"/>
                <w:u w:val="none" w:color="231F20"/>
              </w:rPr>
              <w:t xml:space="preserve">PID OŠ </w:t>
            </w:r>
            <w:r>
              <w:rPr>
                <w:rFonts w:ascii="Calibri" w:hAnsi="Calibri"/>
                <w:b/>
                <w:bCs/>
                <w:color w:val="231F20"/>
                <w:sz w:val="22"/>
                <w:szCs w:val="22"/>
                <w:u w:val="none" w:color="231F20"/>
                <w:lang w:val="it-IT"/>
              </w:rPr>
              <w:t xml:space="preserve">A.B.C.D.4.1. </w:t>
            </w:r>
          </w:p>
          <w:p>
            <w:pPr>
              <w:pStyle w:val="Standardno"/>
              <w:widowControl w:val="false"/>
              <w:shd w:val="clear" w:color="auto" w:fill="FFFFFF"/>
              <w:tabs>
                <w:tab w:val="left" w:pos="708" w:leader="none"/>
                <w:tab w:val="left" w:pos="1416" w:leader="none"/>
                <w:tab w:val="left" w:pos="2124" w:leader="none"/>
                <w:tab w:val="left" w:pos="2832" w:leader="none"/>
              </w:tabs>
              <w:spacing w:lineRule="auto" w:line="240" w:before="0" w:after="0"/>
              <w:rPr/>
            </w:pPr>
            <w:r>
              <w:rPr>
                <w:rFonts w:ascii="Calibri" w:hAnsi="Calibri"/>
                <w:color w:val="231F20"/>
                <w:sz w:val="22"/>
                <w:szCs w:val="22"/>
                <w:u w:val="none" w:color="231F20"/>
              </w:rPr>
              <w:t xml:space="preserve">Učenik uz usmjeravanje objašnjava rezultate vlastitih istraživanja prirode, prirodnih i/ili društvenih pojava i/ili različitih izvora informacija. </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Promatra i opisuje.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Postavlja pitanja.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Postavlja pretpostavke o očekivanim rezultatima.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Planira istraživanje (na koji način doći do odgovora).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Provodi jednostavna istraživanja i prikuplja podatke.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Mjeri i očitava.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Prikazuje i analizira podatke.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Zaključuje.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Provjerava i uočava pogreške.</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Uočava novi problem. </w:t>
            </w:r>
          </w:p>
          <w:p>
            <w:pPr>
              <w:pStyle w:val="Standardno"/>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240" w:before="0" w:after="0"/>
              <w:rPr/>
            </w:pPr>
            <w:r>
              <w:rPr>
                <w:rFonts w:ascii="Calibri" w:hAnsi="Calibri"/>
                <w:color w:val="231F20"/>
                <w:sz w:val="22"/>
                <w:szCs w:val="22"/>
                <w:u w:val="none" w:color="231F20"/>
              </w:rPr>
              <w:t xml:space="preserve">Slijedi etape istraživačkog pristupa. </w:t>
            </w:r>
          </w:p>
        </w:tc>
      </w:tr>
      <w:tr>
        <w:trPr>
          <w:trHeight w:val="221" w:hRule="atLeast"/>
        </w:trPr>
        <w:tc>
          <w:tcPr>
            <w:tcW w:w="3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s>
              <w:spacing w:before="100" w:after="0"/>
              <w:rPr/>
            </w:pPr>
            <w:r>
              <w:rPr>
                <w:b/>
                <w:bCs/>
                <w:u w:val="none" w:color="000000"/>
              </w:rPr>
              <w:t>SADRŽAJ</w:t>
            </w:r>
          </w:p>
        </w:tc>
        <w:tc>
          <w:tcPr>
            <w:tcW w:w="1108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0" w:after="160"/>
              <w:jc w:val="center"/>
              <w:rPr/>
            </w:pPr>
            <w:r>
              <w:rPr>
                <w:b/>
                <w:bCs/>
                <w:color w:val="231F20"/>
                <w:u w:val="none" w:color="231F20"/>
              </w:rPr>
              <w:t>RAZINE USVOJENOSTI (OSTVARENOSTI) ODGOJNO-OBRAZOVNIH ISHODA</w:t>
            </w:r>
          </w:p>
        </w:tc>
      </w:tr>
      <w:tr>
        <w:trPr>
          <w:trHeight w:val="221" w:hRule="atLeast"/>
        </w:trPr>
        <w:tc>
          <w:tcPr>
            <w:tcW w:w="3485"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108" w:type="dxa"/>
              <w:bottom w:w="0" w:type="dxa"/>
              <w:right w:w="108" w:type="dxa"/>
            </w:tcMar>
          </w:tcPr>
          <w:p>
            <w:pPr>
              <w:pStyle w:val="Normal"/>
              <w:widowControl w:val="false"/>
              <w:rPr/>
            </w:pPr>
            <w:r>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rPr>
              <w:t>ZADOVOLJAVAJUĆA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DOBRA</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es-ES_tradnl"/>
              </w:rPr>
              <w:t>VRLO DOBRA</w:t>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Tijelo"/>
              <w:widowControl w:val="false"/>
              <w:tabs>
                <w:tab w:val="left" w:pos="708" w:leader="none"/>
                <w:tab w:val="left" w:pos="1416" w:leader="none"/>
                <w:tab w:val="left" w:pos="2124" w:leader="none"/>
              </w:tabs>
              <w:spacing w:before="0" w:after="160"/>
              <w:jc w:val="center"/>
              <w:rPr/>
            </w:pPr>
            <w:r>
              <w:rPr>
                <w:b/>
                <w:bCs/>
                <w:u w:val="none" w:color="000000"/>
                <w:lang w:val="de-DE"/>
              </w:rPr>
              <w:t>IZNIMNA</w:t>
            </w:r>
          </w:p>
        </w:tc>
      </w:tr>
      <w:tr>
        <w:trPr>
          <w:trHeight w:val="3081" w:hRule="atLeast"/>
        </w:trPr>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 w:val="left" w:pos="2832" w:leader="none"/>
              </w:tabs>
              <w:spacing w:lineRule="auto" w:line="240" w:before="0" w:after="0"/>
              <w:rPr/>
            </w:pPr>
            <w:r>
              <w:rPr>
                <w:rFonts w:ascii="Calibri" w:hAnsi="Calibri"/>
                <w:sz w:val="22"/>
                <w:szCs w:val="22"/>
                <w:u w:val="none" w:color="000000"/>
              </w:rPr>
              <w:t xml:space="preserve">Ostvaruje se putem sadržaja svih ostalih koncepata. </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pomoć postavlja pitanja povezana s opaženim promjenama, koristi se opremom, mjeri, bilježi rezultate te ih predstavlja. </w:t>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pomoć postavlja pitanja povezana s opaženim promjenama, koristi se opremom, mjeri, bilježi i opisuje rezultate te ih predstavlja. </w:t>
            </w:r>
          </w:p>
          <w:p>
            <w:pPr>
              <w:pStyle w:val="Standardno"/>
              <w:widowControl w:val="false"/>
              <w:tabs>
                <w:tab w:val="left" w:pos="708" w:leader="none"/>
                <w:tab w:val="left" w:pos="1416" w:leader="none"/>
                <w:tab w:val="left" w:pos="2124" w:leader="none"/>
              </w:tabs>
              <w:spacing w:lineRule="auto" w:line="240" w:before="0" w:after="0"/>
              <w:rPr/>
            </w:pPr>
            <w:r>
              <w:rPr/>
            </w:r>
          </w:p>
        </w:tc>
        <w:tc>
          <w:tcPr>
            <w:tcW w:w="2770"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Uz usmjeravanje postavlja pitanja povezana s opaženim promjenama, koristi se opremom, mjeri, bilježi, objašnjava i predstavlja rezultate istraživanja prirode, prirodnih</w:t>
              <w:br/>
              <w:t>ili društvenih pojava i/ili različitih izvora informacija.</w:t>
            </w:r>
          </w:p>
          <w:p>
            <w:pPr>
              <w:pStyle w:val="Standardno"/>
              <w:widowControl w:val="false"/>
              <w:tabs>
                <w:tab w:val="left" w:pos="708" w:leader="none"/>
                <w:tab w:val="left" w:pos="1416" w:leader="none"/>
                <w:tab w:val="left" w:pos="2124" w:leader="none"/>
              </w:tabs>
              <w:spacing w:lineRule="auto" w:line="240" w:before="0" w:after="0"/>
              <w:rPr/>
            </w:pPr>
            <w:r>
              <w:rPr/>
            </w:r>
          </w:p>
        </w:tc>
        <w:tc>
          <w:tcPr>
            <w:tcW w:w="2779" w:type="dxa"/>
            <w:tcBorders>
              <w:top w:val="single" w:sz="4" w:space="0" w:color="000000"/>
              <w:left w:val="single" w:sz="4" w:space="0" w:color="000000"/>
              <w:bottom w:val="single" w:sz="4" w:space="0" w:color="000000"/>
              <w:right w:val="single" w:sz="4" w:space="0" w:color="000000"/>
            </w:tcBorders>
            <w:shd w:color="auto" w:fill="auto" w:val="clear"/>
          </w:tcPr>
          <w:p>
            <w:pPr>
              <w:pStyle w:val="Standardno"/>
              <w:widowControl w:val="false"/>
              <w:tabs>
                <w:tab w:val="left" w:pos="708" w:leader="none"/>
                <w:tab w:val="left" w:pos="1416" w:leader="none"/>
                <w:tab w:val="left" w:pos="2124" w:leader="none"/>
              </w:tabs>
              <w:spacing w:lineRule="auto" w:line="240" w:before="0" w:after="0"/>
              <w:rPr/>
            </w:pPr>
            <w:r>
              <w:rPr>
                <w:rFonts w:ascii="Calibri" w:hAnsi="Calibri"/>
                <w:sz w:val="22"/>
                <w:szCs w:val="22"/>
                <w:u w:val="none" w:color="000000"/>
              </w:rPr>
              <w:t xml:space="preserve">Uz usmjeravanje oblikuje pitanja, koristi se opremom, mjeri, bilježi, objašnjava i uspoređuje svoje rezultate istraživanja s drugima i na osnovi toga procjenjuje vlastiti rad te predstavlja rezultate. </w:t>
            </w:r>
          </w:p>
          <w:p>
            <w:pPr>
              <w:pStyle w:val="Standardno"/>
              <w:widowControl w:val="false"/>
              <w:tabs>
                <w:tab w:val="left" w:pos="708" w:leader="none"/>
                <w:tab w:val="left" w:pos="1416" w:leader="none"/>
                <w:tab w:val="left" w:pos="2124" w:leader="none"/>
              </w:tabs>
              <w:spacing w:lineRule="auto" w:line="240" w:before="0" w:after="0"/>
              <w:rPr/>
            </w:pPr>
            <w:r>
              <w:rPr/>
            </w:r>
          </w:p>
        </w:tc>
      </w:tr>
    </w:tbl>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pPr>
      <w:r>
        <w:rPr>
          <w:i/>
          <w:iCs/>
          <w:color w:val="2F5496"/>
          <w:u w:val="none" w:color="2F5496"/>
        </w:rPr>
        <w:t>Preuzeto iz Metodičkog priručnika za nastavni predmet Priroda i društvo u 4. razredu osnovne škole.</w:t>
      </w:r>
    </w:p>
    <w:p>
      <w:pPr>
        <w:sectPr>
          <w:headerReference w:type="default" r:id="rId8"/>
          <w:footerReference w:type="default" r:id="rId9"/>
          <w:type w:val="nextPage"/>
          <w:pgSz w:orient="landscape" w:w="15840" w:h="12240"/>
          <w:pgMar w:left="1417" w:right="1417" w:header="708" w:top="1417" w:footer="708" w:bottom="1417" w:gutter="0"/>
          <w:pgNumType w:fmt="decimal"/>
          <w:formProt w:val="false"/>
          <w:textDirection w:val="lrTb"/>
          <w:docGrid w:type="default" w:linePitch="100" w:charSpace="0"/>
        </w:sect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rPr>
          <w:rFonts w:ascii="Calibri" w:hAnsi="Calibri" w:eastAsia="Calibri" w:cs="Calibri"/>
          <w:u w:val="none" w:color="000000"/>
        </w:rPr>
      </w:pPr>
      <w:r>
        <w:rPr>
          <w:rFonts w:eastAsia="Calibri" w:cs="Calibri"/>
          <w:u w:val="none" w:color="000000"/>
        </w:rPr>
      </w:r>
    </w:p>
    <w:p>
      <w:pPr>
        <w:pStyle w:val="Normal"/>
        <w:rPr>
          <w:rFonts w:ascii="Arial" w:hAnsi="Arial" w:cs="Arial"/>
          <w:b/>
          <w:b/>
          <w:bCs/>
          <w:color w:val="4F81BD" w:themeColor="accent1"/>
          <w:sz w:val="24"/>
          <w:szCs w:val="24"/>
        </w:rPr>
      </w:pPr>
      <w:r>
        <w:rPr>
          <w:rFonts w:cs="Arial" w:ascii="Arial" w:hAnsi="Arial"/>
          <w:b/>
          <w:bCs/>
          <w:color w:val="4F81BD" w:themeColor="accent1"/>
          <w:sz w:val="24"/>
          <w:szCs w:val="24"/>
        </w:rPr>
      </w:r>
    </w:p>
    <w:p>
      <w:pPr>
        <w:pStyle w:val="Normal"/>
        <w:jc w:val="center"/>
        <w:rPr/>
      </w:pPr>
      <w:r>
        <w:rPr>
          <w:rFonts w:cs="Arial" w:ascii="Arial" w:hAnsi="Arial"/>
          <w:b/>
          <w:bCs/>
          <w:color w:val="4F81BD" w:themeColor="accent1"/>
          <w:sz w:val="32"/>
          <w:szCs w:val="32"/>
        </w:rPr>
        <w:t xml:space="preserve"> </w:t>
      </w:r>
      <w:r>
        <w:rPr>
          <w:rFonts w:cs="Arial" w:ascii="Arial" w:hAnsi="Arial"/>
          <w:b/>
          <w:bCs/>
          <w:color w:val="4F81BD" w:themeColor="accent1"/>
          <w:sz w:val="32"/>
          <w:szCs w:val="32"/>
        </w:rPr>
        <w:t>VREDNOVANJA USVOJENOSTI ODGOJNO-OBRAZOVNIH ISHODA TZK</w:t>
      </w:r>
    </w:p>
    <w:p>
      <w:pPr>
        <w:pStyle w:val="Normal"/>
        <w:jc w:val="center"/>
        <w:rPr/>
      </w:pPr>
      <w:r>
        <w:rPr>
          <w:rFonts w:cs="Arial" w:ascii="Arial" w:hAnsi="Arial"/>
          <w:b/>
          <w:bCs/>
          <w:color w:val="4F81BD" w:themeColor="accent1"/>
          <w:sz w:val="32"/>
          <w:szCs w:val="32"/>
        </w:rPr>
        <w:t>ŠKOLSKA GODINA 2025/26.</w:t>
      </w:r>
    </w:p>
    <w:p>
      <w:pPr>
        <w:pStyle w:val="Normal"/>
        <w:jc w:val="center"/>
        <w:rPr/>
      </w:pPr>
      <w:r>
        <w:rPr>
          <w:rFonts w:cs="Arial" w:ascii="Arial" w:hAnsi="Arial"/>
          <w:b/>
          <w:bCs/>
          <w:color w:val="4F81BD" w:themeColor="accent1"/>
          <w:sz w:val="32"/>
          <w:szCs w:val="32"/>
        </w:rPr>
        <w:t>UČITELJICA: Jelena Oršulić</w:t>
      </w:r>
    </w:p>
    <w:p>
      <w:pPr>
        <w:pStyle w:val="Normal"/>
        <w:spacing w:lineRule="auto" w:line="240" w:before="0" w:after="0"/>
        <w:rPr>
          <w:rFonts w:ascii="Arial" w:hAnsi="Arial" w:cs="Arial"/>
          <w:b/>
          <w:b/>
          <w:sz w:val="32"/>
          <w:szCs w:val="32"/>
        </w:rPr>
      </w:pPr>
      <w:r>
        <w:rPr>
          <w:rFonts w:cs="Arial" w:ascii="Arial" w:hAnsi="Arial"/>
          <w:b/>
          <w:sz w:val="32"/>
          <w:szCs w:val="32"/>
        </w:rPr>
      </w:r>
    </w:p>
    <w:p>
      <w:pPr>
        <w:pStyle w:val="Normal"/>
        <w:spacing w:lineRule="auto" w:line="240" w:before="0" w:after="0"/>
        <w:jc w:val="center"/>
        <w:rPr>
          <w:rFonts w:ascii="Arial" w:hAnsi="Arial" w:cs="Arial"/>
          <w:b/>
          <w:b/>
          <w:color w:val="FF0000"/>
          <w:sz w:val="28"/>
          <w:szCs w:val="28"/>
          <w:u w:val="single" w:color="000000"/>
        </w:rPr>
      </w:pPr>
      <w:r>
        <w:rPr>
          <w:rFonts w:cs="Arial" w:ascii="Arial" w:hAnsi="Arial"/>
          <w:b/>
          <w:color w:val="FF0000"/>
          <w:sz w:val="28"/>
          <w:szCs w:val="28"/>
          <w:u w:val="single" w:color="000000"/>
        </w:rPr>
      </w:r>
    </w:p>
    <w:p>
      <w:pPr>
        <w:pStyle w:val="Paragraph"/>
        <w:spacing w:beforeAutospacing="0" w:before="0" w:afterAutospacing="0" w:after="0"/>
        <w:textAlignment w:val="baseline"/>
        <w:rPr/>
      </w:pPr>
      <w:r>
        <w:rPr>
          <w:rStyle w:val="Normaltextrun"/>
          <w:rFonts w:cs="Arial" w:ascii="Arial" w:hAnsi="Arial"/>
          <w:color w:val="0070C0"/>
        </w:rPr>
        <w:t>Naglasci vrednovanja</w:t>
      </w:r>
      <w:r>
        <w:rPr>
          <w:rStyle w:val="Eop"/>
          <w:rFonts w:cs="Arial" w:ascii="Arial" w:hAnsi="Arial"/>
        </w:rPr>
        <w:t> </w:t>
      </w:r>
    </w:p>
    <w:p>
      <w:pPr>
        <w:pStyle w:val="Paragraph"/>
        <w:spacing w:beforeAutospacing="0" w:before="0" w:afterAutospacing="0" w:after="0"/>
        <w:textAlignment w:val="baseline"/>
        <w:rPr>
          <w:rFonts w:ascii="Arial" w:hAnsi="Arial" w:cs="Arial"/>
        </w:rPr>
      </w:pPr>
      <w:r>
        <w:rPr>
          <w:rFonts w:cs="Arial" w:ascii="Arial" w:hAnsi="Arial"/>
        </w:rPr>
      </w:r>
    </w:p>
    <w:p>
      <w:pPr>
        <w:pStyle w:val="Paragraph"/>
        <w:spacing w:beforeAutospacing="0" w:before="0" w:afterAutospacing="0" w:after="0"/>
        <w:textAlignment w:val="baseline"/>
        <w:rPr/>
      </w:pPr>
      <w:r>
        <w:rPr>
          <w:rStyle w:val="Eop"/>
          <w:rFonts w:cs="Arial" w:ascii="Arial" w:hAnsi="Arial"/>
        </w:rPr>
        <w:t> </w:t>
      </w:r>
      <w:r>
        <w:rPr>
          <w:rStyle w:val="Normaltextrun"/>
          <w:rFonts w:cs="Arial" w:ascii="Arial" w:hAnsi="Arial"/>
          <w:b/>
          <w:bCs/>
        </w:rPr>
        <w:t>Naglasci </w:t>
      </w:r>
      <w:r>
        <w:rPr>
          <w:rStyle w:val="Normaltextrun"/>
          <w:rFonts w:cs="Arial" w:ascii="Arial" w:hAnsi="Arial"/>
          <w:b/>
          <w:bCs/>
          <w:lang w:val="en-US"/>
        </w:rPr>
        <w:t>vrednovanj</w:t>
      </w:r>
      <w:r>
        <w:rPr>
          <w:rStyle w:val="Normaltextrun"/>
          <w:rFonts w:cs="Arial" w:ascii="Arial" w:hAnsi="Arial"/>
          <w:b/>
          <w:bCs/>
        </w:rPr>
        <w:t>a stavljeni su na: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procese učenja </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vrednovanje usmjereno na učenje</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ostvarivanje napretka i unapređivanju učenja i poučavanja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suradnju i jačanje odgovornosti svih sudionika odgojno-obrazovnoga procesa</w:t>
      </w:r>
      <w:r>
        <w:rPr>
          <w:rStyle w:val="Eop"/>
          <w:rFonts w:cs="Arial" w:ascii="Arial" w:hAnsi="Arial"/>
        </w:rPr>
        <w:t> </w:t>
      </w:r>
    </w:p>
    <w:p>
      <w:pPr>
        <w:pStyle w:val="Paragraph"/>
        <w:numPr>
          <w:ilvl w:val="0"/>
          <w:numId w:val="1"/>
        </w:numPr>
        <w:spacing w:beforeAutospacing="0" w:before="0" w:afterAutospacing="0" w:after="0"/>
        <w:ind w:left="360" w:hanging="360"/>
        <w:textAlignment w:val="baseline"/>
        <w:rPr/>
      </w:pPr>
      <w:r>
        <w:rPr>
          <w:rStyle w:val="Normaltextrun"/>
          <w:rFonts w:cs="Arial" w:ascii="Arial" w:hAnsi="Arial"/>
        </w:rPr>
        <w:t>osiguranje podjednakih mogućnosti za sve učenike</w:t>
      </w:r>
      <w:r>
        <w:rPr>
          <w:rStyle w:val="Eop"/>
          <w:rFonts w:cs="Arial" w:ascii="Arial" w:hAnsi="Arial"/>
        </w:rPr>
        <w:t> </w:t>
      </w:r>
    </w:p>
    <w:p>
      <w:pPr>
        <w:pStyle w:val="Paragraph"/>
        <w:spacing w:beforeAutospacing="0" w:before="0" w:afterAutospacing="0" w:after="0"/>
        <w:ind w:left="360" w:hanging="0"/>
        <w:textAlignment w:val="baseline"/>
        <w:rPr>
          <w:rStyle w:val="Normaltextrun"/>
          <w:rFonts w:ascii="Arial" w:hAnsi="Arial" w:cs="Arial"/>
        </w:rPr>
      </w:pPr>
      <w:r>
        <w:rPr>
          <w:rFonts w:cs="Arial" w:ascii="Arial" w:hAnsi="Arial"/>
        </w:rPr>
      </w:r>
    </w:p>
    <w:p>
      <w:pPr>
        <w:pStyle w:val="Normal"/>
        <w:rPr/>
      </w:pPr>
      <w:r>
        <w:rPr>
          <w:rStyle w:val="Normaltextrun"/>
          <w:rFonts w:cs="Arial" w:ascii="Arial" w:hAnsi="Arial"/>
          <w:color w:val="0070C0"/>
          <w:sz w:val="24"/>
          <w:szCs w:val="24"/>
        </w:rPr>
        <w:t>Kognitivne razine u vrednovanju  </w:t>
      </w:r>
      <w:r>
        <w:rPr>
          <w:rStyle w:val="Eop"/>
          <w:rFonts w:cs="Arial" w:ascii="Arial" w:hAnsi="Arial"/>
          <w:color w:val="1E4E79"/>
          <w:sz w:val="24"/>
          <w:szCs w:val="24"/>
          <w:shd w:fill="FFFFFF" w:val="clear"/>
        </w:rPr>
        <w:t> </w:t>
      </w:r>
    </w:p>
    <w:p>
      <w:pPr>
        <w:pStyle w:val="Normal"/>
        <w:rPr/>
      </w:pPr>
      <w:r>
        <w:rPr>
          <w:rFonts w:eastAsia="Times New Roman" w:cs="Arial" w:ascii="Arial" w:hAnsi="Arial"/>
          <w:b/>
          <w:bCs/>
          <w:sz w:val="24"/>
          <w:szCs w:val="24"/>
          <w:lang w:eastAsia="hr-HR"/>
        </w:rPr>
        <w:t>I. RAZINA - reproduktivno znanje </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Najniža razina odnosi se na </w:t>
      </w:r>
      <w:r>
        <w:rPr>
          <w:rFonts w:eastAsia="Times New Roman" w:cs="Arial" w:ascii="Arial" w:hAnsi="Arial"/>
          <w:b/>
          <w:bCs/>
          <w:sz w:val="24"/>
          <w:szCs w:val="24"/>
          <w:lang w:eastAsia="hr-HR"/>
        </w:rPr>
        <w:t>reproduktivno znanje</w:t>
      </w:r>
      <w:r>
        <w:rPr>
          <w:rFonts w:eastAsia="Times New Roman" w:cs="Arial" w:ascii="Arial" w:hAnsi="Arial"/>
          <w:sz w:val="24"/>
          <w:szCs w:val="24"/>
          <w:lang w:eastAsia="hr-HR"/>
        </w:rPr>
        <w:t> temeljeno na memoriranju podataka, ali uključuje i </w:t>
      </w:r>
      <w:r>
        <w:rPr>
          <w:rFonts w:eastAsia="Times New Roman" w:cs="Arial" w:ascii="Arial" w:hAnsi="Arial"/>
          <w:i/>
          <w:iCs/>
          <w:sz w:val="24"/>
          <w:szCs w:val="24"/>
          <w:lang w:eastAsia="hr-HR"/>
        </w:rPr>
        <w:t>literarno razumijevanje tj. </w:t>
      </w:r>
      <w:r>
        <w:rPr>
          <w:rFonts w:eastAsia="Times New Roman" w:cs="Arial" w:ascii="Arial" w:hAnsi="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pPr>
        <w:pStyle w:val="Normal"/>
        <w:spacing w:lineRule="auto" w:line="240" w:before="0" w:after="0"/>
        <w:textAlignment w:val="baseline"/>
        <w:rPr/>
      </w:pPr>
      <w:r>
        <w:rPr>
          <w:rFonts w:eastAsia="Times New Roman" w:cs="Arial" w:ascii="Arial" w:hAnsi="Arial"/>
          <w:b/>
          <w:bCs/>
          <w:sz w:val="24"/>
          <w:szCs w:val="24"/>
          <w:lang w:eastAsia="hr-HR"/>
        </w:rPr>
        <w:t>II. RAZINA - konceptualno razumijevanje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sz w:val="24"/>
          <w:szCs w:val="24"/>
          <w:lang w:eastAsia="hr-HR"/>
        </w:rPr>
        <w:t>Razina</w:t>
      </w:r>
      <w:r>
        <w:rPr>
          <w:rFonts w:eastAsia="Times New Roman" w:cs="Arial" w:ascii="Arial" w:hAnsi="Arial"/>
          <w:b/>
          <w:bCs/>
          <w:sz w:val="24"/>
          <w:szCs w:val="24"/>
          <w:lang w:eastAsia="hr-HR"/>
        </w:rPr>
        <w:t> konceptualnog razumijevanja </w:t>
      </w:r>
      <w:r>
        <w:rPr>
          <w:rFonts w:eastAsia="Times New Roman" w:cs="Arial" w:ascii="Arial" w:hAnsi="Arial"/>
          <w:sz w:val="24"/>
          <w:szCs w:val="24"/>
          <w:lang w:eastAsia="hr-HR"/>
        </w:rPr>
        <w:t>uključuje konceptualno razumijevanje sadržaja, koje je rezultat ostvarenja konceptualne promjene i osnova je trajnog znanja. Do </w:t>
      </w:r>
      <w:r>
        <w:rPr>
          <w:rFonts w:eastAsia="Times New Roman" w:cs="Arial" w:ascii="Arial" w:hAnsi="Arial"/>
          <w:i/>
          <w:iCs/>
          <w:sz w:val="24"/>
          <w:szCs w:val="24"/>
          <w:lang w:eastAsia="hr-HR"/>
        </w:rPr>
        <w:t>konceptualnog razumijevanja</w:t>
      </w:r>
      <w:r>
        <w:rPr>
          <w:rFonts w:eastAsia="Times New Roman" w:cs="Arial" w:ascii="Arial" w:hAnsi="Arial"/>
          <w:sz w:val="24"/>
          <w:szCs w:val="24"/>
          <w:lang w:eastAsia="hr-HR"/>
        </w:rPr>
        <w:t>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poveže s ostalim postojećim znanjem temeljem stvaranja konceptualnih poveznica te tako umreženo znanje postaje konceptualno, trajno znanje.   </w:t>
      </w:r>
    </w:p>
    <w:p>
      <w:pPr>
        <w:pStyle w:val="Normal"/>
        <w:spacing w:lineRule="auto" w:line="240" w:before="0" w:after="0"/>
        <w:textAlignment w:val="baseline"/>
        <w:rPr/>
      </w:pPr>
      <w:r>
        <w:rPr>
          <w:rFonts w:eastAsia="Times New Roman" w:cs="Arial" w:ascii="Arial" w:hAnsi="Arial"/>
          <w:b/>
          <w:bCs/>
          <w:sz w:val="24"/>
          <w:szCs w:val="24"/>
          <w:lang w:eastAsia="hr-HR"/>
        </w:rPr>
        <w:t>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b/>
          <w:b/>
          <w:bCs/>
          <w:sz w:val="24"/>
          <w:szCs w:val="24"/>
          <w:lang w:eastAsia="hr-HR"/>
        </w:rPr>
      </w:pPr>
      <w:r>
        <w:rPr>
          <w:rFonts w:eastAsia="Times New Roman" w:cs="Arial" w:ascii="Arial" w:hAnsi="Arial"/>
          <w:b/>
          <w:bCs/>
          <w:sz w:val="24"/>
          <w:szCs w:val="24"/>
          <w:lang w:eastAsia="hr-HR"/>
        </w:rPr>
      </w:r>
    </w:p>
    <w:p>
      <w:pPr>
        <w:pStyle w:val="Normal"/>
        <w:spacing w:lineRule="auto" w:line="240" w:before="0" w:after="0"/>
        <w:textAlignment w:val="baseline"/>
        <w:rPr/>
      </w:pPr>
      <w:r>
        <w:rPr>
          <w:rFonts w:eastAsia="Times New Roman" w:cs="Arial" w:ascii="Arial" w:hAnsi="Arial"/>
          <w:b/>
          <w:bCs/>
          <w:sz w:val="24"/>
          <w:szCs w:val="24"/>
          <w:lang w:eastAsia="hr-HR"/>
        </w:rPr>
        <w:t>III. RAZINA – rješavanje problema </w:t>
      </w:r>
      <w:r>
        <w:rPr>
          <w:rFonts w:eastAsia="Times New Roman" w:cs="Arial" w:ascii="Arial" w:hAnsi="Arial"/>
          <w:sz w:val="24"/>
          <w:szCs w:val="24"/>
          <w:lang w:eastAsia="hr-HR"/>
        </w:rPr>
        <w:t> </w:t>
      </w:r>
    </w:p>
    <w:p>
      <w:pPr>
        <w:pStyle w:val="Normal"/>
        <w:spacing w:lineRule="auto" w:line="240" w:before="0" w:after="0"/>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b/>
          <w:bCs/>
          <w:sz w:val="24"/>
          <w:szCs w:val="24"/>
          <w:lang w:eastAsia="hr-HR"/>
        </w:rPr>
        <w:t>Rješavanje problema</w:t>
      </w:r>
      <w:r>
        <w:rPr>
          <w:rFonts w:eastAsia="Times New Roman" w:cs="Arial" w:ascii="Arial" w:hAnsi="Arial"/>
          <w:sz w:val="24"/>
          <w:szCs w:val="24"/>
          <w:lang w:eastAsia="hr-HR"/>
        </w:rPr>
        <w:t> objedinjava više kognitivne razine (analiza, vrednovanje, stvaranje) Bloomove taksonomije (Forehand, 2005). Strategija rješavanja problema može se oslanjati na algoritamsku ili heurističku metodu. Primjena </w:t>
      </w:r>
      <w:r>
        <w:rPr>
          <w:rFonts w:eastAsia="Times New Roman" w:cs="Arial" w:ascii="Arial" w:hAnsi="Arial"/>
          <w:i/>
          <w:iCs/>
          <w:sz w:val="24"/>
          <w:szCs w:val="24"/>
          <w:lang w:eastAsia="hr-HR"/>
        </w:rPr>
        <w:t>algoritamske metode</w:t>
      </w:r>
      <w:r>
        <w:rPr>
          <w:rFonts w:eastAsia="Times New Roman" w:cs="Arial" w:ascii="Arial" w:hAnsi="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Pr>
          <w:rFonts w:eastAsia="Times New Roman" w:cs="Arial" w:ascii="Arial" w:hAnsi="Arial"/>
          <w:i/>
          <w:iCs/>
          <w:sz w:val="24"/>
          <w:szCs w:val="24"/>
          <w:lang w:eastAsia="hr-HR"/>
        </w:rPr>
        <w:t>Heuristička metodologija</w:t>
      </w:r>
      <w:r>
        <w:rPr>
          <w:rFonts w:eastAsia="Times New Roman" w:cs="Arial" w:ascii="Arial" w:hAnsi="Arial"/>
          <w:sz w:val="24"/>
          <w:szCs w:val="24"/>
          <w:lang w:eastAsia="hr-HR"/>
        </w:rPr>
        <w:t> podrazumijeva povezivanje zadanih uvjeta s poznatim činjenicama i usvojenim konceptima korištenjem prirodoznanstvene metode, uz neophodno integriranje znanja i primjenu kritičkog razmišljanja.  </w:t>
      </w:r>
    </w:p>
    <w:p>
      <w:pPr>
        <w:pStyle w:val="Normal"/>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contextualSpacing/>
        <w:textAlignment w:val="baseline"/>
        <w:rPr/>
      </w:pPr>
      <w:r>
        <w:rPr>
          <w:rFonts w:eastAsia="Times New Roman" w:cs="Arial" w:ascii="Arial" w:hAnsi="Arial"/>
          <w:color w:val="0070C0"/>
          <w:sz w:val="24"/>
          <w:szCs w:val="24"/>
          <w:lang w:eastAsia="hr-HR"/>
        </w:rPr>
        <w:t>Vrednovanje za učenje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pPr>
        <w:pStyle w:val="Paragraph"/>
        <w:spacing w:beforeAutospacing="0" w:before="0" w:afterAutospacing="0" w:after="0"/>
        <w:textAlignment w:val="baseline"/>
        <w:rPr/>
      </w:pPr>
      <w:r>
        <w:rPr>
          <w:rStyle w:val="Normaltextrun"/>
          <w:rFonts w:cs="Arial" w:ascii="Arial" w:hAnsi="Arial"/>
          <w:color w:val="000000"/>
        </w:rPr>
        <w:t>Vrednova</w:t>
      </w:r>
      <w:r>
        <w:rPr>
          <w:rStyle w:val="Normaltextrun"/>
          <w:rFonts w:cs="Arial" w:ascii="Arial" w:hAnsi="Arial"/>
        </w:rPr>
        <w:t>nje </w:t>
      </w:r>
      <w:r>
        <w:rPr>
          <w:rStyle w:val="Normaltextrun"/>
          <w:rFonts w:cs="Arial" w:ascii="Arial" w:hAnsi="Arial"/>
          <w:b/>
          <w:bCs/>
        </w:rPr>
        <w:t>ZA učenje </w:t>
      </w:r>
      <w:r>
        <w:rPr>
          <w:rStyle w:val="Normaltextrun"/>
          <w:rFonts w:cs="Arial" w:ascii="Arial" w:hAnsi="Arial"/>
        </w:rPr>
        <w:t>tijekom</w:t>
      </w:r>
      <w:r>
        <w:rPr>
          <w:rStyle w:val="Normaltextrun"/>
          <w:rFonts w:cs="Arial" w:ascii="Arial" w:hAnsi="Arial"/>
          <w:color w:val="000000"/>
        </w:rPr>
        <w:t> procesa učenja – </w:t>
      </w:r>
      <w:r>
        <w:rPr>
          <w:rStyle w:val="Normaltextrun"/>
          <w:rFonts w:cs="Arial" w:ascii="Arial" w:hAnsi="Arial"/>
          <w:b/>
          <w:bCs/>
          <w:color w:val="000000"/>
        </w:rPr>
        <w:t>procjena učitelja</w:t>
      </w:r>
      <w:r>
        <w:rPr>
          <w:rStyle w:val="Normaltextrun"/>
          <w:rFonts w:cs="Arial" w:ascii="Arial" w:hAnsi="Arial"/>
          <w:color w:val="000000"/>
        </w:rPr>
        <w:t> temeljem koje i učitelj i učenici i roditelji dobivaju povratnu informaciju o tijeku i uspješnosti procesa učenja i smjernice za nastavak što uspješnijeg procesa učenja</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razgovor, pitanja i odgovori</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rasprava - vrednuju se izneseni argumenti</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riješenost nastavnih listića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rezultati online kviza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procjenjivanje rada na tekstu ili online sadržaju </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vrednovanje prema dogovorenim kriterijima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izrađenog modela i/ili crteža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zaključaka provedenog promatranja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izvedbe pokusa ili istraživanja prema pisanom protokolu</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izvješća o provedenom istraživanju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konceptualne i/ili umne mape ili drugog grafičkog organizatora znanja</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mape učenja (portfolio učenika)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kraće pisane ili on-line provjere znanja </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sudjelovanja u igri za učenje</w:t>
      </w:r>
      <w:r>
        <w:rPr>
          <w:rStyle w:val="Eop"/>
          <w:rFonts w:cs="Arial" w:ascii="Arial" w:hAnsi="Arial"/>
        </w:rPr>
        <w:t> </w:t>
      </w:r>
    </w:p>
    <w:p>
      <w:pPr>
        <w:pStyle w:val="Paragraph"/>
        <w:numPr>
          <w:ilvl w:val="1"/>
          <w:numId w:val="3"/>
        </w:numPr>
        <w:spacing w:beforeAutospacing="0" w:before="0" w:afterAutospacing="0" w:after="0"/>
        <w:ind w:left="720" w:hanging="360"/>
        <w:textAlignment w:val="baseline"/>
        <w:rPr/>
      </w:pPr>
      <w:r>
        <w:rPr>
          <w:rStyle w:val="Normaltextrun"/>
          <w:rFonts w:cs="Arial" w:ascii="Arial" w:hAnsi="Arial"/>
          <w:color w:val="000000"/>
        </w:rPr>
        <w:t>sudjelovanja u igri uloga</w:t>
      </w:r>
      <w:r>
        <w:rPr>
          <w:rStyle w:val="Eop"/>
          <w:rFonts w:cs="Arial" w:ascii="Arial" w:hAnsi="Arial"/>
        </w:rPr>
        <w:t> </w:t>
      </w:r>
    </w:p>
    <w:p>
      <w:pPr>
        <w:pStyle w:val="Paragraph"/>
        <w:numPr>
          <w:ilvl w:val="0"/>
          <w:numId w:val="3"/>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contextualSpacing/>
        <w:textAlignment w:val="baseline"/>
        <w:rPr/>
      </w:pPr>
      <w:r>
        <w:rPr>
          <w:rFonts w:eastAsia="Times New Roman" w:cs="Arial" w:ascii="Arial" w:hAnsi="Arial"/>
          <w:color w:val="0070C0"/>
          <w:sz w:val="24"/>
          <w:szCs w:val="24"/>
          <w:lang w:eastAsia="hr-HR"/>
        </w:rPr>
        <w:t>Vrednovanje kao učenje </w:t>
      </w:r>
    </w:p>
    <w:p>
      <w:pPr>
        <w:pStyle w:val="ListParagraph"/>
        <w:spacing w:lineRule="auto" w:line="240" w:before="0" w:after="0"/>
        <w:contextualSpacing/>
        <w:textAlignment w:val="baseline"/>
        <w:rPr/>
      </w:pP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color w:val="000000"/>
          <w:sz w:val="24"/>
          <w:szCs w:val="24"/>
          <w:lang w:eastAsia="hr-HR"/>
        </w:rPr>
        <w:t>Vrednovanje kao učenje temelji se na ideji da učenici vrednovanjem uče. Ovaj pristup vrednovanju podrazumijeva aktivno uključivanje učenika u proces vrednovanja uz podršku učitelja kako bi se maksimalno poticao razvoj učenikova samostalnog i samoreguliranog pristupa učenju.  To znači da učenik stječe kompetencije vezane uz kontrolu i svijest o vlastitom učenju i kvaliteti naučenog što je izuzetno važno za proces cjeloživotnog učenja.  I u ovom pristupi nema brojčanih ocjena i spada u formativno vrednovanje.</w:t>
      </w:r>
      <w:r>
        <w:rPr>
          <w:rFonts w:eastAsia="Times New Roman" w:cs="Arial" w:ascii="Arial" w:hAnsi="Arial"/>
          <w:sz w:val="24"/>
          <w:szCs w:val="24"/>
          <w:lang w:eastAsia="hr-HR"/>
        </w:rPr>
        <w:t> </w:t>
      </w:r>
    </w:p>
    <w:p>
      <w:pPr>
        <w:pStyle w:val="Normal"/>
        <w:rPr/>
      </w:pPr>
      <w:r>
        <w:rPr>
          <w:rFonts w:cs="Arial" w:ascii="Arial" w:hAnsi="Arial"/>
          <w:sz w:val="24"/>
          <w:szCs w:val="24"/>
        </w:rPr>
        <w:t xml:space="preserve"> </w:t>
      </w:r>
      <w:r>
        <w:rPr>
          <w:rStyle w:val="Normaltextrun"/>
          <w:rFonts w:cs="Arial" w:ascii="Arial" w:hAnsi="Arial"/>
          <w:b/>
          <w:bCs/>
          <w:sz w:val="24"/>
          <w:szCs w:val="24"/>
        </w:rPr>
        <w:t>Vrednovanje KAO učenje</w:t>
      </w:r>
      <w:r>
        <w:rPr>
          <w:rStyle w:val="Normaltextrun"/>
          <w:rFonts w:cs="Arial" w:ascii="Arial" w:hAnsi="Arial"/>
          <w:b/>
          <w:bCs/>
          <w:color w:val="7030A0"/>
          <w:sz w:val="24"/>
          <w:szCs w:val="24"/>
        </w:rPr>
        <w:t> </w:t>
      </w:r>
      <w:r>
        <w:rPr>
          <w:rStyle w:val="Normaltextrun"/>
          <w:rFonts w:cs="Arial" w:ascii="Arial" w:hAnsi="Arial"/>
          <w:color w:val="000000"/>
          <w:sz w:val="24"/>
          <w:szCs w:val="24"/>
        </w:rPr>
        <w:t>tijekom procesa učenja je </w:t>
      </w:r>
      <w:r>
        <w:rPr>
          <w:rStyle w:val="Normaltextrun"/>
          <w:rFonts w:cs="Arial" w:ascii="Arial" w:hAnsi="Arial"/>
          <w:b/>
          <w:bCs/>
          <w:color w:val="000000"/>
          <w:sz w:val="24"/>
          <w:szCs w:val="24"/>
        </w:rPr>
        <w:t>procjena učenika</w:t>
      </w:r>
      <w:r>
        <w:rPr>
          <w:rStyle w:val="Normaltextrun"/>
          <w:rFonts w:cs="Arial" w:ascii="Arial" w:hAnsi="Arial"/>
          <w:color w:val="000000"/>
          <w:sz w:val="24"/>
          <w:szCs w:val="24"/>
        </w:rPr>
        <w:t> o vlastitom učenju, korištenju strategija učenja, rezultatima učenja i kvaliteti naučenog što jednako onda mogu primijeniti i na vrednovanje drugih (vršnjačko vrednovanje)</w:t>
      </w:r>
      <w:r>
        <w:rPr>
          <w:rStyle w:val="Eop"/>
          <w:rFonts w:cs="Arial" w:ascii="Arial" w:hAnsi="Arial"/>
          <w:sz w:val="24"/>
          <w:szCs w:val="24"/>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osvrt na izrađenu mapu učenja (portfolio učenika)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izrada dnevnika učenja (prema uputama učitelja)</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rješavanje zadataka iz zbirki ili s dostupnih internetskih stranica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samovrednovanje u domaćem i/ili školskom radu</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samovrednovanje grupnih projekata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vršnjačko vrednovanje  </w:t>
      </w:r>
      <w:r>
        <w:rPr>
          <w:rStyle w:val="Eop"/>
          <w:rFonts w:cs="Arial" w:ascii="Arial" w:hAnsi="Arial"/>
        </w:rPr>
        <w:t> </w:t>
      </w:r>
    </w:p>
    <w:p>
      <w:pPr>
        <w:pStyle w:val="Paragraph"/>
        <w:numPr>
          <w:ilvl w:val="0"/>
          <w:numId w:val="4"/>
        </w:numPr>
        <w:spacing w:beforeAutospacing="0" w:before="0" w:afterAutospacing="0" w:after="0"/>
        <w:ind w:left="360" w:hanging="360"/>
        <w:textAlignment w:val="baseline"/>
        <w:rPr/>
      </w:pPr>
      <w:r>
        <w:rPr>
          <w:rStyle w:val="Normaltextrun"/>
          <w:rFonts w:cs="Arial" w:ascii="Arial" w:hAnsi="Arial"/>
          <w:color w:val="000000"/>
        </w:rPr>
        <w:t>refleksije.</w:t>
      </w:r>
      <w:r>
        <w:rPr>
          <w:rStyle w:val="Eop"/>
          <w:rFonts w:cs="Arial" w:ascii="Arial" w:hAnsi="Arial"/>
        </w:rPr>
        <w:t> </w:t>
      </w:r>
    </w:p>
    <w:p>
      <w:pPr>
        <w:pStyle w:val="Paragraph"/>
        <w:spacing w:beforeAutospacing="0" w:before="0" w:afterAutospacing="0" w:after="0"/>
        <w:textAlignment w:val="baseline"/>
        <w:rPr>
          <w:rStyle w:val="Eop"/>
          <w:rFonts w:ascii="Arial" w:hAnsi="Arial" w:cs="Arial"/>
        </w:rPr>
      </w:pPr>
      <w:r>
        <w:rPr>
          <w:rFonts w:cs="Arial" w:ascii="Arial" w:hAnsi="Arial"/>
        </w:rPr>
      </w:r>
    </w:p>
    <w:p>
      <w:pPr>
        <w:pStyle w:val="Paragraph"/>
        <w:spacing w:beforeAutospacing="0" w:before="0" w:afterAutospacing="0" w:after="0"/>
        <w:textAlignment w:val="baseline"/>
        <w:rPr>
          <w:rStyle w:val="Eop"/>
          <w:rFonts w:ascii="Arial" w:hAnsi="Arial" w:cs="Arial"/>
        </w:rPr>
      </w:pPr>
      <w:r>
        <w:rPr>
          <w:rFonts w:cs="Arial" w:ascii="Arial" w:hAnsi="Arial"/>
        </w:rPr>
      </w:r>
    </w:p>
    <w:p>
      <w:pPr>
        <w:pStyle w:val="Paragraph"/>
        <w:spacing w:beforeAutospacing="0" w:before="0" w:afterAutospacing="0" w:after="0"/>
        <w:textAlignment w:val="baseline"/>
        <w:rPr>
          <w:rFonts w:ascii="Arial" w:hAnsi="Arial" w:cs="Arial"/>
        </w:rPr>
      </w:pPr>
      <w:r>
        <w:rPr>
          <w:rFonts w:cs="Arial" w:ascii="Arial" w:hAnsi="Arial"/>
        </w:rPr>
      </w:r>
    </w:p>
    <w:p>
      <w:pPr>
        <w:pStyle w:val="ListParagraph"/>
        <w:numPr>
          <w:ilvl w:val="0"/>
          <w:numId w:val="2"/>
        </w:numPr>
        <w:spacing w:lineRule="auto" w:line="240" w:before="0" w:after="0"/>
        <w:contextualSpacing/>
        <w:textAlignment w:val="baseline"/>
        <w:rPr/>
      </w:pPr>
      <w:r>
        <w:rPr>
          <w:rFonts w:eastAsia="Times New Roman" w:cs="Arial" w:ascii="Arial" w:hAnsi="Arial"/>
          <w:color w:val="0070C0"/>
          <w:sz w:val="24"/>
          <w:szCs w:val="24"/>
          <w:lang w:eastAsia="hr-HR"/>
        </w:rPr>
        <w:t>Vrednovanje naučenoga </w:t>
      </w:r>
      <w:r>
        <w:rPr>
          <w:rFonts w:eastAsia="Times New Roman" w:cs="Arial" w:ascii="Arial" w:hAnsi="Arial"/>
          <w:sz w:val="24"/>
          <w:szCs w:val="24"/>
          <w:lang w:eastAsia="hr-HR"/>
        </w:rPr>
        <w:t> </w:t>
      </w:r>
    </w:p>
    <w:p>
      <w:pPr>
        <w:pStyle w:val="ListParagraph"/>
        <w:spacing w:lineRule="auto" w:line="240" w:before="0" w:after="0"/>
        <w:contextualSpacing/>
        <w:textAlignment w:val="baseline"/>
        <w:rPr>
          <w:rFonts w:ascii="Arial" w:hAnsi="Arial" w:eastAsia="Times New Roman" w:cs="Arial"/>
          <w:sz w:val="24"/>
          <w:szCs w:val="24"/>
          <w:lang w:eastAsia="hr-HR"/>
        </w:rPr>
      </w:pPr>
      <w:r>
        <w:rPr>
          <w:rFonts w:eastAsia="Times New Roman" w:cs="Arial" w:ascii="Arial" w:hAnsi="Arial"/>
          <w:sz w:val="24"/>
          <w:szCs w:val="24"/>
          <w:lang w:eastAsia="hr-HR"/>
        </w:rPr>
      </w:r>
    </w:p>
    <w:p>
      <w:pPr>
        <w:pStyle w:val="Normal"/>
        <w:spacing w:lineRule="auto" w:line="240" w:before="0" w:after="0"/>
        <w:textAlignment w:val="baseline"/>
        <w:rPr/>
      </w:pPr>
      <w:r>
        <w:rPr>
          <w:rFonts w:eastAsia="Times New Roman" w:cs="Arial" w:ascii="Arial" w:hAnsi="Arial"/>
          <w:color w:val="000000"/>
          <w:sz w:val="24"/>
          <w:szCs w:val="24"/>
          <w:lang w:eastAsia="hr-HR"/>
        </w:rPr>
        <w:t>To je sumativno vrednovanje koje se zbiva nakon procesa poučavanja i učenja  (npr. na kraju obrade teme, na kraju godine)</w:t>
      </w:r>
      <w:r>
        <w:rPr>
          <w:rFonts w:eastAsia="Times New Roman" w:cs="Arial" w:ascii="Arial" w:hAnsi="Arial"/>
          <w:b/>
          <w:bCs/>
          <w:color w:val="7030A0"/>
          <w:sz w:val="24"/>
          <w:szCs w:val="24"/>
          <w:lang w:eastAsia="hr-HR"/>
        </w:rPr>
        <w:t> </w:t>
      </w:r>
      <w:r>
        <w:rPr>
          <w:rFonts w:eastAsia="Times New Roman" w:cs="Arial" w:ascii="Arial" w:hAnsi="Arial"/>
          <w:color w:val="000000"/>
          <w:sz w:val="24"/>
          <w:szCs w:val="24"/>
          <w:lang w:eastAsia="hr-HR"/>
        </w:rPr>
        <w:t>te rezultira brojčanom ocjenom.</w:t>
      </w:r>
      <w:r>
        <w:rPr>
          <w:rFonts w:eastAsia="Times New Roman" w:cs="Arial" w:ascii="Arial" w:hAnsi="Arial"/>
          <w:sz w:val="24"/>
          <w:szCs w:val="24"/>
          <w:lang w:eastAsia="hr-HR"/>
        </w:rPr>
        <w:t> </w:t>
      </w:r>
    </w:p>
    <w:p>
      <w:pPr>
        <w:pStyle w:val="Normal"/>
        <w:spacing w:lineRule="auto" w:line="240" w:before="0" w:after="0"/>
        <w:textAlignment w:val="baseline"/>
        <w:rPr/>
      </w:pPr>
      <w:r>
        <w:rPr>
          <w:rFonts w:eastAsia="Times New Roman" w:cs="Arial" w:ascii="Arial" w:hAnsi="Arial"/>
          <w:sz w:val="24"/>
          <w:szCs w:val="24"/>
          <w:lang w:eastAsia="hr-HR"/>
        </w:rPr>
        <w:t> </w:t>
      </w:r>
    </w:p>
    <w:p>
      <w:pPr>
        <w:pStyle w:val="Paragraph"/>
        <w:spacing w:beforeAutospacing="0" w:before="0" w:afterAutospacing="0" w:after="0"/>
        <w:textAlignment w:val="baseline"/>
        <w:rPr/>
      </w:pPr>
      <w:r>
        <w:rPr>
          <w:rStyle w:val="Normaltextrun"/>
          <w:rFonts w:cs="Arial" w:ascii="Arial" w:hAnsi="Arial"/>
          <w:b/>
          <w:bCs/>
        </w:rPr>
        <w:t>Vrednovanje NAUČENOG</w:t>
      </w:r>
      <w:r>
        <w:rPr>
          <w:rStyle w:val="Normaltextrun"/>
          <w:rFonts w:cs="Arial" w:ascii="Arial" w:hAnsi="Arial"/>
          <w:b/>
          <w:bCs/>
          <w:color w:val="7030A0"/>
        </w:rPr>
        <w:t> </w:t>
      </w:r>
      <w:r>
        <w:rPr>
          <w:rStyle w:val="Normaltextrun"/>
          <w:rFonts w:cs="Arial" w:ascii="Arial" w:hAnsi="Arial"/>
          <w:color w:val="000000"/>
        </w:rPr>
        <w:t>nakon procesa učenja (npr. na kraju obrade teme, na kraju godine) – </w:t>
      </w:r>
      <w:r>
        <w:rPr>
          <w:rStyle w:val="Normaltextrun"/>
          <w:rFonts w:cs="Arial" w:ascii="Arial" w:hAnsi="Arial"/>
          <w:b/>
          <w:bCs/>
          <w:color w:val="000000"/>
        </w:rPr>
        <w:t>procjena učitelja</w:t>
      </w:r>
      <w:r>
        <w:rPr>
          <w:rStyle w:val="Normaltextrun"/>
          <w:rFonts w:cs="Arial" w:ascii="Arial" w:hAnsi="Arial"/>
          <w:color w:val="000000"/>
        </w:rPr>
        <w:t> o rezultatima učenja i kvaliteti naučenog</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razgovor, pitanja i odgovori (usmeni odgovori)</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rješavanje zadataka pisane provjere znanja (treba obuhvaćati sve tri kognitivne razine npr. I. 30%, II. 60%, III. 10%</w:t>
      </w:r>
      <w:r>
        <w:rPr>
          <w:rStyle w:val="Eop"/>
          <w:rFonts w:cs="Arial" w:ascii="Arial" w:hAnsi="Arial"/>
        </w:rPr>
        <w:t> </w:t>
      </w:r>
    </w:p>
    <w:p>
      <w:pPr>
        <w:pStyle w:val="Paragraph"/>
        <w:numPr>
          <w:ilvl w:val="1"/>
          <w:numId w:val="5"/>
        </w:numPr>
        <w:spacing w:beforeAutospacing="0" w:before="0" w:afterAutospacing="0" w:after="0"/>
        <w:ind w:left="720" w:hanging="360"/>
        <w:textAlignment w:val="baseline"/>
        <w:rPr/>
      </w:pPr>
      <w:r>
        <w:rPr>
          <w:rStyle w:val="Normaltextrun"/>
          <w:rFonts w:cs="Arial" w:ascii="Arial" w:hAnsi="Arial"/>
          <w:color w:val="000000"/>
        </w:rPr>
        <w:t>prilagoditi težinu zadataka učenicima</w:t>
      </w:r>
      <w:r>
        <w:rPr>
          <w:rStyle w:val="Eop"/>
          <w:rFonts w:cs="Arial" w:ascii="Arial" w:hAnsi="Arial"/>
        </w:rPr>
        <w:t> </w:t>
      </w:r>
    </w:p>
    <w:p>
      <w:pPr>
        <w:pStyle w:val="Paragraph"/>
        <w:numPr>
          <w:ilvl w:val="1"/>
          <w:numId w:val="5"/>
        </w:numPr>
        <w:spacing w:beforeAutospacing="0" w:before="0" w:afterAutospacing="0" w:after="0"/>
        <w:ind w:left="720" w:hanging="360"/>
        <w:textAlignment w:val="baseline"/>
        <w:rPr/>
      </w:pPr>
      <w:r>
        <w:rPr>
          <w:rStyle w:val="Normaltextrun"/>
          <w:rFonts w:cs="Arial" w:ascii="Arial" w:hAnsi="Arial"/>
          <w:color w:val="000000"/>
        </w:rPr>
        <w:t>problemski zadaci mogu biti i za učenika koji ima dovoljan</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rješavanje problemskih zadataka </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tumačenje grafičkih organizatora znanja i/ili tablično/grafički prikazanih rezultata znanstvenih istraživanja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izvedba pokusa ili istraživanja prema pisanom protokolu</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obrazloženje izvedenog pokusa ili istraživanja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izrada izvješća o provedenom istraživanju prema unaprijed utvrđenim kriterijima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izrada konceptualnih i/ili umnih mapa, križaljki, pitalica, rebusa, kvizova, stripova prema unaprijed utvrđenim kriterijima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pisanje sastavka na određenu temu prema unaprijed zadanim smjernicama i utvrđenim kriterijima</w:t>
      </w:r>
      <w:r>
        <w:rPr>
          <w:rStyle w:val="Eop"/>
          <w:rFonts w:cs="Arial" w:ascii="Arial" w:hAnsi="Arial"/>
        </w:rPr>
        <w:t> </w:t>
      </w:r>
    </w:p>
    <w:p>
      <w:pPr>
        <w:pStyle w:val="Paragraph"/>
        <w:numPr>
          <w:ilvl w:val="0"/>
          <w:numId w:val="5"/>
        </w:numPr>
        <w:spacing w:beforeAutospacing="0" w:before="0" w:afterAutospacing="0" w:after="0"/>
        <w:ind w:left="360" w:hanging="360"/>
        <w:textAlignment w:val="baseline"/>
        <w:rPr/>
      </w:pPr>
      <w:r>
        <w:rPr>
          <w:rStyle w:val="Normaltextrun"/>
          <w:rFonts w:cs="Arial" w:ascii="Arial" w:hAnsi="Arial"/>
          <w:color w:val="000000"/>
        </w:rPr>
        <w:t>izrada plakata, prezentacija, seminara prema unaprijed utvrđenim kriterijima.</w:t>
      </w:r>
      <w:r>
        <w:rPr>
          <w:rStyle w:val="Eop"/>
          <w:rFonts w:cs="Arial" w:ascii="Arial" w:hAnsi="Arial"/>
        </w:rPr>
        <w:t> </w:t>
      </w:r>
    </w:p>
    <w:p>
      <w:pPr>
        <w:pStyle w:val="Normal"/>
        <w:rPr>
          <w:rFonts w:ascii="Arial" w:hAnsi="Arial" w:cs="Arial"/>
          <w:sz w:val="24"/>
          <w:szCs w:val="24"/>
        </w:rPr>
      </w:pPr>
      <w:r>
        <w:rPr>
          <w:rFonts w:cs="Arial" w:ascii="Arial" w:hAnsi="Arial"/>
          <w:sz w:val="24"/>
          <w:szCs w:val="24"/>
        </w:rPr>
      </w:r>
    </w:p>
    <w:p>
      <w:pPr>
        <w:pStyle w:val="Normal"/>
        <w:spacing w:lineRule="auto" w:line="240"/>
        <w:jc w:val="center"/>
        <w:rPr/>
      </w:pPr>
      <w:r>
        <w:rPr>
          <w:rFonts w:eastAsia="Times New Roman" w:cs="Arial" w:ascii="Arial" w:hAnsi="Arial"/>
          <w:sz w:val="24"/>
          <w:szCs w:val="24"/>
          <w:lang w:eastAsia="hr-HR"/>
        </w:rPr>
        <w:t xml:space="preserve">Načini i metode vrednovanja </w:t>
      </w:r>
    </w:p>
    <w:p>
      <w:pPr>
        <w:pStyle w:val="ListParagraph"/>
        <w:numPr>
          <w:ilvl w:val="0"/>
          <w:numId w:val="6"/>
        </w:numPr>
        <w:suppressAutoHyphens w:val="true"/>
        <w:spacing w:lineRule="auto" w:line="252" w:before="0" w:after="160"/>
        <w:contextualSpacing/>
        <w:textAlignment w:val="baseline"/>
        <w:rPr/>
      </w:pPr>
      <w:r>
        <w:rPr>
          <w:rFonts w:cs="Arial" w:ascii="Arial" w:hAnsi="Arial"/>
          <w:b/>
          <w:bCs/>
          <w:sz w:val="24"/>
          <w:szCs w:val="24"/>
        </w:rPr>
        <w:t>Formativno</w:t>
      </w:r>
      <w:r>
        <w:rPr>
          <w:rFonts w:cs="Arial" w:ascii="Arial" w:hAnsi="Arial"/>
          <w:sz w:val="24"/>
          <w:szCs w:val="24"/>
        </w:rPr>
        <w:t xml:space="preserve"> – praćenje i procjenjivanje-nema brojčane ocjene </w:t>
      </w:r>
    </w:p>
    <w:p>
      <w:pPr>
        <w:pStyle w:val="ListParagraph"/>
        <w:rPr/>
      </w:pPr>
      <w:r>
        <w:rPr>
          <w:rFonts w:cs="Arial" w:ascii="Arial" w:hAnsi="Arial"/>
          <w:sz w:val="24"/>
          <w:szCs w:val="24"/>
        </w:rPr>
        <w:t>Vrednovanje za učenje i vrednovanje kao učenje provodi se prikupljanjem podataka o učenikovu radu i postignućima (ciljana pitanja, radovi skupina, domaće zadaće, kratke pisane provjere, prezentacije...) i kritičkim osvrtom učenika i učitelja na proces učenja i poučavanja. Učenika se skupnim raspravama na satu i individualnim konzultacijama potiče na samovrednovanje postignuća i planiranje učenja. Ti oblici vrednovanja iskazuju se opisno i služe kao jasna povratna informacija učeniku, roditelju i učitelju o razini usvojenosti ishoda u odnosu na očekivanja.</w:t>
      </w:r>
    </w:p>
    <w:p>
      <w:pPr>
        <w:pStyle w:val="ListParagraph"/>
        <w:rPr>
          <w:rFonts w:ascii="Arial" w:hAnsi="Arial" w:cs="Arial"/>
          <w:sz w:val="24"/>
          <w:szCs w:val="24"/>
        </w:rPr>
      </w:pPr>
      <w:r>
        <w:rPr>
          <w:rFonts w:cs="Arial" w:ascii="Arial" w:hAnsi="Arial"/>
          <w:sz w:val="24"/>
          <w:szCs w:val="24"/>
        </w:rPr>
      </w:r>
    </w:p>
    <w:p>
      <w:pPr>
        <w:pStyle w:val="ListParagraph"/>
        <w:rPr/>
      </w:pPr>
      <w:r>
        <w:rPr>
          <w:rFonts w:cs="Arial" w:ascii="Arial" w:hAnsi="Arial"/>
          <w:sz w:val="24"/>
          <w:szCs w:val="24"/>
        </w:rPr>
        <w:tab/>
        <w:tab/>
        <w:t xml:space="preserve">Vrednovanje za učenje </w:t>
      </w:r>
    </w:p>
    <w:p>
      <w:pPr>
        <w:pStyle w:val="ListParagraph"/>
        <w:rPr/>
      </w:pPr>
      <w:r>
        <w:rPr>
          <w:rFonts w:cs="Arial" w:ascii="Arial" w:hAnsi="Arial"/>
          <w:sz w:val="24"/>
          <w:szCs w:val="24"/>
        </w:rPr>
        <w:tab/>
        <w:tab/>
        <w:tab/>
        <w:t>- analitičke rubrike, liste procjena</w:t>
      </w:r>
    </w:p>
    <w:p>
      <w:pPr>
        <w:pStyle w:val="ListParagraph"/>
        <w:rPr/>
      </w:pPr>
      <w:r>
        <w:rPr>
          <w:rFonts w:cs="Arial" w:ascii="Arial" w:hAnsi="Arial"/>
          <w:sz w:val="24"/>
          <w:szCs w:val="24"/>
        </w:rPr>
        <w:tab/>
        <w:tab/>
        <w:tab/>
        <w:t xml:space="preserve"> - domaći uradak</w:t>
      </w:r>
    </w:p>
    <w:p>
      <w:pPr>
        <w:pStyle w:val="ListParagraph"/>
        <w:rPr/>
      </w:pPr>
      <w:r>
        <w:rPr>
          <w:rFonts w:cs="Arial" w:ascii="Arial" w:hAnsi="Arial"/>
          <w:sz w:val="24"/>
          <w:szCs w:val="24"/>
        </w:rPr>
        <w:tab/>
        <w:tab/>
        <w:tab/>
        <w:t xml:space="preserve"> - anegdotske zabilješke</w:t>
      </w:r>
    </w:p>
    <w:p>
      <w:pPr>
        <w:pStyle w:val="ListParagraph"/>
        <w:rPr/>
      </w:pPr>
      <w:r>
        <w:rPr>
          <w:rFonts w:cs="Arial" w:ascii="Arial" w:hAnsi="Arial"/>
          <w:sz w:val="24"/>
          <w:szCs w:val="24"/>
        </w:rPr>
        <w:tab/>
        <w:tab/>
        <w:tab/>
        <w:t xml:space="preserve"> - učeničke mape </w:t>
      </w:r>
    </w:p>
    <w:p>
      <w:pPr>
        <w:pStyle w:val="ListParagraph"/>
        <w:rPr/>
      </w:pPr>
      <w:r>
        <w:rPr>
          <w:rFonts w:cs="Arial" w:ascii="Arial" w:hAnsi="Arial"/>
          <w:sz w:val="24"/>
          <w:szCs w:val="24"/>
        </w:rPr>
        <w:tab/>
        <w:tab/>
        <w:tab/>
        <w:t xml:space="preserve">- propitivanje razumijevanja i/ili izlazne kartice </w:t>
      </w:r>
    </w:p>
    <w:p>
      <w:pPr>
        <w:pStyle w:val="ListParagraph"/>
        <w:rPr/>
      </w:pPr>
      <w:r>
        <w:rPr>
          <w:rFonts w:cs="Arial" w:ascii="Arial" w:hAnsi="Arial"/>
          <w:sz w:val="24"/>
          <w:szCs w:val="24"/>
        </w:rPr>
        <w:tab/>
        <w:tab/>
        <w:tab/>
        <w:t xml:space="preserve">- opažanja tijekom rada: individualnog, u skupini, rasprave u skupini     </w:t>
      </w:r>
    </w:p>
    <w:p>
      <w:pPr>
        <w:pStyle w:val="ListParagraph"/>
        <w:rPr>
          <w:rFonts w:ascii="Arial" w:hAnsi="Arial" w:cs="Arial"/>
          <w:sz w:val="24"/>
          <w:szCs w:val="24"/>
        </w:rPr>
      </w:pPr>
      <w:r>
        <w:rPr>
          <w:rFonts w:cs="Arial" w:ascii="Arial" w:hAnsi="Arial"/>
          <w:sz w:val="24"/>
          <w:szCs w:val="24"/>
        </w:rPr>
      </w:r>
    </w:p>
    <w:p>
      <w:pPr>
        <w:pStyle w:val="ListParagraph"/>
        <w:rPr/>
      </w:pPr>
      <w:r>
        <w:rPr>
          <w:rFonts w:cs="Arial" w:ascii="Arial" w:hAnsi="Arial"/>
          <w:sz w:val="24"/>
          <w:szCs w:val="24"/>
        </w:rPr>
        <w:tab/>
        <w:tab/>
        <w:t xml:space="preserve">Vrednovanje kao učenje </w:t>
      </w:r>
    </w:p>
    <w:p>
      <w:pPr>
        <w:pStyle w:val="ListParagraph"/>
        <w:rPr/>
      </w:pPr>
      <w:r>
        <w:rPr>
          <w:rFonts w:cs="Arial" w:ascii="Arial" w:hAnsi="Arial"/>
          <w:sz w:val="24"/>
          <w:szCs w:val="24"/>
        </w:rPr>
        <w:tab/>
        <w:tab/>
        <w:tab/>
        <w:t>- dnevnik učenja</w:t>
      </w:r>
    </w:p>
    <w:p>
      <w:pPr>
        <w:pStyle w:val="ListParagraph"/>
        <w:rPr/>
      </w:pPr>
      <w:r>
        <w:rPr>
          <w:rFonts w:cs="Arial" w:ascii="Arial" w:hAnsi="Arial"/>
          <w:sz w:val="24"/>
          <w:szCs w:val="24"/>
        </w:rPr>
        <w:tab/>
        <w:tab/>
        <w:tab/>
        <w:t xml:space="preserve"> - konzultacije s učiteljem</w:t>
      </w:r>
    </w:p>
    <w:p>
      <w:pPr>
        <w:pStyle w:val="ListParagraph"/>
        <w:rPr/>
      </w:pPr>
      <w:r>
        <w:rPr>
          <w:rFonts w:cs="Arial" w:ascii="Arial" w:hAnsi="Arial"/>
          <w:sz w:val="24"/>
          <w:szCs w:val="24"/>
        </w:rPr>
        <w:tab/>
        <w:tab/>
        <w:tab/>
        <w:t xml:space="preserve"> - razgovori s kolegama </w:t>
      </w:r>
    </w:p>
    <w:p>
      <w:pPr>
        <w:pStyle w:val="ListParagraph"/>
        <w:rPr/>
      </w:pPr>
      <w:r>
        <w:rPr>
          <w:rFonts w:cs="Arial" w:ascii="Arial" w:hAnsi="Arial"/>
          <w:sz w:val="24"/>
          <w:szCs w:val="24"/>
        </w:rPr>
        <w:tab/>
        <w:tab/>
        <w:tab/>
        <w:t xml:space="preserve"> - ispravak vlastitih i tuđih uradaka </w:t>
      </w:r>
    </w:p>
    <w:p>
      <w:pPr>
        <w:pStyle w:val="ListParagraph"/>
        <w:rPr/>
      </w:pPr>
      <w:r>
        <w:rPr>
          <w:rFonts w:cs="Arial" w:ascii="Arial" w:hAnsi="Arial"/>
          <w:sz w:val="24"/>
          <w:szCs w:val="24"/>
        </w:rPr>
        <w:tab/>
        <w:tab/>
        <w:tab/>
        <w:t>- rasprava o postavljenim kriterijima</w:t>
      </w:r>
    </w:p>
    <w:p>
      <w:pPr>
        <w:pStyle w:val="ListParagraph"/>
        <w:rPr/>
      </w:pPr>
      <w:r>
        <w:rPr>
          <w:rFonts w:cs="Arial" w:ascii="Arial" w:hAnsi="Arial"/>
          <w:sz w:val="24"/>
          <w:szCs w:val="24"/>
        </w:rPr>
        <w:tab/>
        <w:tab/>
        <w:tab/>
        <w:t xml:space="preserve"> - rasprava o kriterijima po kojima su (samo)vrednovali </w:t>
      </w:r>
    </w:p>
    <w:p>
      <w:pPr>
        <w:pStyle w:val="ListParagraph"/>
        <w:rPr/>
      </w:pPr>
      <w:r>
        <w:rPr>
          <w:rFonts w:cs="Arial" w:ascii="Arial" w:hAnsi="Arial"/>
          <w:sz w:val="24"/>
          <w:szCs w:val="24"/>
        </w:rPr>
        <w:t xml:space="preserve">                                           </w:t>
      </w:r>
      <w:r>
        <w:rPr>
          <w:rFonts w:cs="Arial" w:ascii="Arial" w:hAnsi="Arial"/>
          <w:sz w:val="24"/>
          <w:szCs w:val="24"/>
        </w:rPr>
        <w:t xml:space="preserve">- analitičke rubrike, liste procjena </w:t>
      </w:r>
    </w:p>
    <w:p>
      <w:pPr>
        <w:pStyle w:val="ListParagraph"/>
        <w:rPr/>
      </w:pPr>
      <w:r>
        <w:rPr>
          <w:rFonts w:cs="Arial" w:ascii="Arial" w:hAnsi="Arial"/>
          <w:sz w:val="24"/>
          <w:szCs w:val="24"/>
        </w:rPr>
        <w:t xml:space="preserve">                                           </w:t>
      </w:r>
      <w:r>
        <w:rPr>
          <w:rFonts w:cs="Arial" w:ascii="Arial" w:hAnsi="Arial"/>
          <w:sz w:val="24"/>
          <w:szCs w:val="24"/>
        </w:rPr>
        <w:t>- izlazne kartice</w:t>
      </w:r>
    </w:p>
    <w:p>
      <w:pPr>
        <w:pStyle w:val="Normal"/>
        <w:rPr/>
      </w:pPr>
      <w:r>
        <w:rPr>
          <w:rFonts w:cs="Arial" w:ascii="Arial" w:hAnsi="Arial"/>
          <w:sz w:val="24"/>
          <w:szCs w:val="24"/>
        </w:rPr>
        <w:t xml:space="preserve">2.   </w:t>
      </w:r>
      <w:r>
        <w:rPr>
          <w:rFonts w:cs="Arial" w:ascii="Arial" w:hAnsi="Arial"/>
          <w:b/>
          <w:bCs/>
          <w:sz w:val="24"/>
          <w:szCs w:val="24"/>
        </w:rPr>
        <w:t xml:space="preserve"> Sumativno</w:t>
      </w:r>
      <w:r>
        <w:rPr>
          <w:rFonts w:cs="Arial" w:ascii="Arial" w:hAnsi="Arial"/>
          <w:sz w:val="24"/>
          <w:szCs w:val="24"/>
        </w:rPr>
        <w:t xml:space="preserve"> – ocjena </w:t>
      </w:r>
    </w:p>
    <w:p>
      <w:pPr>
        <w:pStyle w:val="Normal"/>
        <w:rPr/>
      </w:pPr>
      <w:r>
        <w:rPr>
          <w:rFonts w:cs="Arial" w:ascii="Arial" w:hAnsi="Arial"/>
          <w:sz w:val="24"/>
          <w:szCs w:val="24"/>
        </w:rPr>
        <w:tab/>
        <w:t>Metode sumativnog vrednovanja:</w:t>
      </w:r>
    </w:p>
    <w:p>
      <w:pPr>
        <w:pStyle w:val="Normal"/>
        <w:rPr/>
      </w:pPr>
      <w:r>
        <w:rPr>
          <w:rFonts w:cs="Arial" w:ascii="Arial" w:hAnsi="Arial"/>
          <w:sz w:val="24"/>
          <w:szCs w:val="24"/>
        </w:rPr>
        <w:tab/>
        <w:tab/>
        <w:t>- pisane provjere znanja i vještina</w:t>
      </w:r>
    </w:p>
    <w:p>
      <w:pPr>
        <w:pStyle w:val="Normal"/>
        <w:rPr/>
      </w:pPr>
      <w:r>
        <w:rPr>
          <w:rFonts w:cs="Arial" w:ascii="Arial" w:hAnsi="Arial"/>
          <w:sz w:val="24"/>
          <w:szCs w:val="24"/>
        </w:rPr>
        <w:tab/>
        <w:tab/>
        <w:t>- usmena ispitivanja</w:t>
      </w:r>
    </w:p>
    <w:p>
      <w:pPr>
        <w:pStyle w:val="ListParagraph"/>
        <w:ind w:left="405" w:hanging="0"/>
        <w:rPr/>
      </w:pPr>
      <w:r>
        <w:rPr>
          <w:rFonts w:cs="Arial" w:ascii="Arial" w:hAnsi="Arial"/>
          <w:sz w:val="24"/>
          <w:szCs w:val="24"/>
        </w:rPr>
        <w:tab/>
        <w:tab/>
        <w:t>- opažanje izvedbe učenika u nekoj aktivnosti / praktičnome radu</w:t>
      </w:r>
    </w:p>
    <w:p>
      <w:pPr>
        <w:pStyle w:val="ListParagraph"/>
        <w:ind w:left="405" w:hanging="0"/>
        <w:rPr/>
      </w:pPr>
      <w:r>
        <w:rPr>
          <w:rFonts w:cs="Arial" w:ascii="Arial" w:hAnsi="Arial"/>
          <w:sz w:val="24"/>
          <w:szCs w:val="24"/>
        </w:rPr>
        <w:t xml:space="preserve">                    </w:t>
      </w:r>
      <w:r>
        <w:rPr>
          <w:rFonts w:cs="Arial" w:ascii="Arial" w:hAnsi="Arial"/>
          <w:sz w:val="24"/>
          <w:szCs w:val="24"/>
        </w:rPr>
        <w:t>-  analiza mape radova (tzv. portfolio)</w:t>
      </w:r>
    </w:p>
    <w:p>
      <w:pPr>
        <w:pStyle w:val="ListParagraph"/>
        <w:ind w:left="405" w:hanging="0"/>
        <w:rPr/>
      </w:pPr>
      <w:r>
        <w:rPr>
          <w:rFonts w:cs="Arial" w:ascii="Arial" w:hAnsi="Arial"/>
          <w:sz w:val="24"/>
          <w:szCs w:val="24"/>
        </w:rPr>
        <w:tab/>
        <w:tab/>
        <w:t>-  procjena rasprave u kojoj sudjeluje učenik</w:t>
      </w:r>
    </w:p>
    <w:p>
      <w:pPr>
        <w:pStyle w:val="ListParagraph"/>
        <w:ind w:left="405" w:hanging="0"/>
        <w:rPr/>
      </w:pPr>
      <w:r>
        <w:rPr>
          <w:rFonts w:cs="Arial" w:ascii="Arial" w:hAnsi="Arial"/>
          <w:sz w:val="24"/>
          <w:szCs w:val="24"/>
        </w:rPr>
        <w:tab/>
        <w:tab/>
        <w:t xml:space="preserve">- analiza učeničkih izvješća (npr. o provedbi pokusa, učenički projekt), eseja, različitih  uradaka i dr. </w:t>
      </w:r>
    </w:p>
    <w:p>
      <w:pPr>
        <w:pStyle w:val="Tijelo"/>
        <w:spacing w:lineRule="auto" w:line="240" w:before="0" w:after="0"/>
        <w:rPr/>
      </w:pPr>
      <w:r>
        <w:rPr>
          <w:rFonts w:cs="Arial" w:ascii="Arial" w:hAnsi="Arial"/>
          <w:sz w:val="24"/>
          <w:szCs w:val="24"/>
        </w:rPr>
        <w:t xml:space="preserve">  </w:t>
      </w:r>
      <w:r>
        <w:rPr>
          <w:rFonts w:cs="Arial" w:ascii="Arial" w:hAnsi="Arial"/>
          <w:sz w:val="24"/>
          <w:szCs w:val="24"/>
        </w:rPr>
        <w:tab/>
        <w:tab/>
        <w:tab/>
      </w:r>
      <w:r>
        <w:rPr>
          <w:rFonts w:cs="Arial" w:ascii="Arial" w:hAnsi="Arial"/>
          <w:b/>
          <w:bCs/>
          <w:color w:val="FF0000"/>
          <w:sz w:val="24"/>
          <w:szCs w:val="24"/>
        </w:rPr>
        <w:t xml:space="preserve"> *</w:t>
      </w:r>
      <w:r>
        <w:rPr>
          <w:rFonts w:cs="Arial" w:ascii="Arial" w:hAnsi="Arial"/>
          <w:b/>
          <w:bCs/>
          <w:i/>
          <w:iCs/>
          <w:color w:val="FF0000"/>
          <w:sz w:val="24"/>
          <w:szCs w:val="24"/>
          <w:u w:val="none" w:color="2F5496"/>
        </w:rPr>
        <w:t>Preuzeto iz Metodičkog priručnika za nastavni predmet Hrvatski jezik u 4. razredu osnovne škole</w:t>
      </w:r>
    </w:p>
    <w:p>
      <w:pPr>
        <w:pStyle w:val="Normal"/>
        <w:rPr/>
      </w:pPr>
      <w:r>
        <w:rPr>
          <w:rFonts w:cs="Arial" w:ascii="Arial" w:hAnsi="Arial"/>
          <w:sz w:val="24"/>
          <w:szCs w:val="24"/>
        </w:rPr>
        <w:t xml:space="preserve">                   </w:t>
      </w:r>
    </w:p>
    <w:p>
      <w:pPr>
        <w:pStyle w:val="Normal"/>
        <w:jc w:val="center"/>
        <w:rPr/>
      </w:pPr>
      <w:r>
        <w:rPr>
          <w:rFonts w:cs="Helvetica Neue" w:cstheme="minorHAnsi"/>
          <w:b/>
          <w:color w:val="FF0000"/>
          <w:sz w:val="24"/>
        </w:rPr>
        <w:t>UČENICI S POSEBNIM POTREBAMA</w:t>
      </w:r>
    </w:p>
    <w:p>
      <w:pPr>
        <w:pStyle w:val="Normal"/>
        <w:rPr/>
      </w:pPr>
      <w:r>
        <w:rPr>
          <w:rFonts w:cs="Helvetica Neue" w:cstheme="minorHAnsi"/>
          <w:b/>
          <w:sz w:val="24"/>
        </w:rPr>
        <w:t>PRAĆENJE I OCJENJIVANJE UČENIKA S TEŠKOĆAMA</w:t>
      </w:r>
    </w:p>
    <w:p>
      <w:pPr>
        <w:pStyle w:val="Normal"/>
        <w:rPr/>
      </w:pPr>
      <w:r>
        <w:rPr>
          <w:rFonts w:cs="Helvetica Neue" w:cstheme="minorHAnsi"/>
          <w:bCs/>
          <w:sz w:val="24"/>
        </w:rPr>
        <w:t>Kod učenika s teškoćama treba vrednovati njegov odnos prema radu i postavljenim zadacima te odgojnim vrijednostima poštujući Pravilnik o načinima , postupcima i elementima vrednovanja učenika u osnovnoj i srednjoj školi i Naputak o praćenju i ocjenjivanju učenika s teškoćama u razvoju u osnovnoj i srednjoj školi.  Načine, postupke i elemente vrednovanja učenika s teškoćama, koji  savladavaju individualne programe i posebne kurikulume uključujući i vladanje, primjerit ćemo  teškoći i osobnosti učenika. Vrednovanje je potrebno  usmjeriti na poticanje učenika na aktivno sudjelovanje u nastavi i izvannastavnim aktivnostima, razvijati njegovo samopouzdanje i osjećaj napredovanja kako bi kvalitetno iskoristio očuvane sposobnosti i razvio nove.  Načini i postupci vrednovanja trebaju biti u skladu s preporukama stručnoga tima za pojedino područje, primjereni stupnju i vrsti teškoće te jasni svim sudionicima u procesu vrednovanja.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bilješkom. Ako učenik ima izražene teškoće u glasovno-govornoj komunikaciji, može mu se omogućiti provjeravanje u pisanome obliku u dogovoru s razrednim vijećem škole. Ako učenik ima izražene teškoće u pisanoj komunikaciji, učeniku treba omogućiti provjeravanje usmenim putem.</w:t>
      </w:r>
    </w:p>
    <w:p>
      <w:pPr>
        <w:pStyle w:val="Normal"/>
        <w:rPr>
          <w:rFonts w:cs="Helvetica Neue" w:cstheme="minorHAnsi"/>
          <w:bCs/>
          <w:sz w:val="24"/>
        </w:rPr>
      </w:pPr>
      <w:r>
        <w:rPr>
          <w:rFonts w:cs="Helvetica Neue" w:cstheme="minorHAnsi"/>
          <w:bCs/>
          <w:sz w:val="24"/>
        </w:rPr>
      </w:r>
    </w:p>
    <w:p>
      <w:pPr>
        <w:pStyle w:val="Normal"/>
        <w:rPr/>
      </w:pPr>
      <w:r>
        <w:rPr>
          <w:rFonts w:cs="Helvetica Neue" w:cstheme="minorHAnsi"/>
          <w:bCs/>
          <w:sz w:val="24"/>
          <w:szCs w:val="24"/>
        </w:rPr>
        <w:t>USMENO ISPITIVANJE ZNANJA</w:t>
      </w:r>
    </w:p>
    <w:p>
      <w:pPr>
        <w:pStyle w:val="Normal"/>
        <w:rPr/>
      </w:pPr>
      <w:r>
        <w:rPr>
          <w:rFonts w:cs="Helvetica Neue" w:cstheme="minorHAnsi"/>
          <w:bCs/>
          <w:sz w:val="24"/>
          <w:szCs w:val="24"/>
        </w:rPr>
        <w:t>Omogućava: reagiranje na učeničke odgovore i time primjerenije ispitivanje znanja, uočavanje i reagiranje na odgovore koji su približno točni bolje provjeravanje razumijevanja i uporabe znanja s izbjegavanjem osobnih pogrešaka, češće učenje s razumijevanjem,  strpljenje dok učenik odgovori. Ako učenik ima teškoća u govoru ne prekidamo ga i ne sugeriramo odgovor, postavljamo pitanja na koja će učenik moći odgovoriti samo sa da ili ne, omogućujemo učenicima s disgrafijom da pismeni ispit odgovaraju usmeno.</w:t>
      </w:r>
    </w:p>
    <w:p>
      <w:pPr>
        <w:pStyle w:val="Normal"/>
        <w:rPr/>
      </w:pPr>
      <w:r>
        <w:rPr>
          <w:sz w:val="24"/>
          <w:szCs w:val="24"/>
        </w:rPr>
        <w:t>Kod PISANE PROVJERE učenicima omogućavamo   duže vrijeme rješavanja nego što je to uobičajeno,  prilagodbu pisanog materijala ( font najmanje 14 podebljana i istaknuta slova, dvostruki razmak, razdijeliti tekst na manje cjeline, upotrijebiti mat papir umjesto sjajnog bijelog, izbjegavati sintaktički složene rečenice, riječi dodatno pojasniti - odgovori na zaokruživanje - pitanja na koja se može odgovoriti s da i s ne - pitanja bez suvišnih pojedinosti - mogućnost davanja pojedinačnih pitanja, smanjen opseg gradiva, manji broj zadataka, vizualno prilagođena provjera i sl.) te unaprijed pripremljenim pitanjima ili sažetcima gradiva koje će se provjeravati. Potrebno je pročitati učeniku pitanje na koje će pismeno odgovoriti.  Pisane provjere odvijaju se u skladu s vremenikom.</w:t>
      </w:r>
    </w:p>
    <w:p>
      <w:pPr>
        <w:pStyle w:val="Normal"/>
        <w:rPr/>
      </w:pPr>
      <w:r>
        <w:rPr>
          <w:b/>
          <w:bCs/>
          <w:sz w:val="24"/>
          <w:szCs w:val="24"/>
        </w:rPr>
        <w:t>VREDNOVANJE PROCESA I ISHODA UČENJA DAROVITIH UČENIKA</w:t>
      </w:r>
      <w:r>
        <w:rPr>
          <w:sz w:val="24"/>
          <w:szCs w:val="24"/>
        </w:rPr>
        <w:t xml:space="preserve">  temelji se na načelima i pristupima vrednovanju definiranima u Okviru za vrednovanje procesa i ishoda učenja u osnovnim i srednjim školama. </w:t>
      </w:r>
    </w:p>
    <w:p>
      <w:pPr>
        <w:pStyle w:val="Normal"/>
        <w:rPr/>
      </w:pPr>
      <w:r>
        <w:rPr>
          <w:sz w:val="24"/>
          <w:szCs w:val="24"/>
        </w:rPr>
        <w:t xml:space="preserve">Pri vrednovanju postignuća i uradaka darovitih učenika, učitelj uzima u obzir razrade ishoda i očekivanja u predmetnim i međupredmetnim kurikulumima. Za darovite u razlikovnome kurikulumu u redovitoj nastavi vrednovanje za učenje provodi uz odgovarajuću napredniju razinu zadataka  koja potiče njihovu motivaciju i napredovanje. To vrednovanje osigurava konkretne i konstruktivne povratne informacije o napretku i služi darovitim učenicima da prilagode svoj pristup učenju i usklade očekivanja prema postavljenim ciljevima učenja. Povratne informacije učeniku trebaju biti konkretne i konstruktivne tako da ga usmjeravaju, potiču njegovu motivaciju i daljnji interes za odabrano područje. Vrednovanje kao učenje usmjerava učenike prema samorefleksiji i samovrednovanju.  Vrednovanje naučenoga  pristup je koji podrazumijeva procjenu razine usvojenosti znanja, vještina ili stavova koji se očekuju od učenika. Provodi se periodično, na kraju određenoga odgojno-obrazovnog razdoblja i obično rezultira ocjenom. Vrednovanje naučenoga za darovite učenike provodi prema istim kriterijima, primjenom istih ispitnih zadataka i postupaka kao što se vrednuju znanja i vještine ostalih učenika u razrednome odjelu.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bookmarkStart w:id="2" w:name="_Hlk502883071"/>
      <w:bookmarkStart w:id="3" w:name="_Hlk502883071"/>
      <w:bookmarkEnd w:id="3"/>
    </w:p>
    <w:p>
      <w:pPr>
        <w:pStyle w:val="Normal"/>
        <w:rPr>
          <w:rFonts w:ascii="Arial" w:hAnsi="Arial" w:cs="Arial"/>
          <w:sz w:val="24"/>
          <w:szCs w:val="24"/>
          <w:lang w:eastAsia="hr-HR"/>
        </w:rPr>
      </w:pPr>
      <w:r>
        <w:rPr>
          <w:rFonts w:cs="Arial" w:ascii="Arial" w:hAnsi="Arial"/>
          <w:sz w:val="24"/>
          <w:szCs w:val="24"/>
          <w:lang w:eastAsia="hr-HR"/>
        </w:rPr>
      </w:r>
    </w:p>
    <w:p>
      <w:pPr>
        <w:pStyle w:val="Normal"/>
        <w:jc w:val="center"/>
        <w:rPr>
          <w:rFonts w:ascii="Arial" w:hAnsi="Arial" w:cs="Arial"/>
          <w:b/>
          <w:b/>
          <w:sz w:val="24"/>
          <w:szCs w:val="24"/>
          <w:lang w:eastAsia="hr-HR"/>
        </w:rPr>
      </w:pPr>
      <w:r>
        <w:rPr>
          <w:rFonts w:cs="Arial" w:ascii="Arial" w:hAnsi="Arial"/>
          <w:b/>
          <w:sz w:val="24"/>
          <w:szCs w:val="24"/>
          <w:lang w:eastAsia="hr-HR"/>
        </w:rPr>
      </w:r>
    </w:p>
    <w:p>
      <w:pPr>
        <w:pStyle w:val="Normal"/>
        <w:rPr>
          <w:rFonts w:ascii="Arial" w:hAnsi="Arial" w:cs="Arial"/>
          <w:sz w:val="24"/>
          <w:szCs w:val="24"/>
        </w:rPr>
      </w:pPr>
      <w:r>
        <w:rPr>
          <w:rFonts w:cs="Arial" w:ascii="Arial" w:hAnsi="Arial"/>
          <w:sz w:val="24"/>
          <w:szCs w:val="24"/>
        </w:rPr>
      </w:r>
    </w:p>
    <w:p>
      <w:pPr>
        <w:pStyle w:val="Normal"/>
        <w:jc w:val="center"/>
        <w:rPr/>
      </w:pPr>
      <w:r>
        <w:rPr>
          <w:rFonts w:cs="Arial" w:ascii="Arial" w:hAnsi="Arial"/>
          <w:b/>
          <w:bCs/>
          <w:color w:val="FF0000"/>
          <w:sz w:val="24"/>
          <w:szCs w:val="24"/>
          <w:lang w:eastAsia="hr-HR"/>
        </w:rPr>
        <w:t>MJERILA VREDNOVANJA PREMA ISHODIMA</w:t>
      </w:r>
    </w:p>
    <w:p>
      <w:pPr>
        <w:pStyle w:val="Normal"/>
        <w:jc w:val="center"/>
        <w:rPr/>
      </w:pPr>
      <w:r>
        <w:rPr>
          <w:rFonts w:cs="Arial" w:ascii="Arial" w:hAnsi="Arial"/>
          <w:b/>
          <w:bCs/>
          <w:color w:val="FF0000"/>
          <w:sz w:val="24"/>
          <w:szCs w:val="24"/>
          <w:lang w:eastAsia="hr-HR"/>
        </w:rPr>
        <w:t>TJELESNA I ZDRAVSTVENA KULTURA</w:t>
      </w:r>
    </w:p>
    <w:p>
      <w:pPr>
        <w:pStyle w:val="Normal"/>
        <w:jc w:val="center"/>
        <w:rPr/>
      </w:pPr>
      <w:r>
        <w:rPr/>
        <w:drawing>
          <wp:inline distT="0" distB="0" distL="0" distR="0">
            <wp:extent cx="4629150" cy="3190875"/>
            <wp:effectExtent l="0" t="0" r="0" b="0"/>
            <wp:docPr id="1" name="Slika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4" descr=""/>
                    <pic:cNvPicPr>
                      <a:picLocks noChangeAspect="1" noChangeArrowheads="1"/>
                    </pic:cNvPicPr>
                  </pic:nvPicPr>
                  <pic:blipFill>
                    <a:blip r:embed="rId10"/>
                    <a:stretch>
                      <a:fillRect/>
                    </a:stretch>
                  </pic:blipFill>
                  <pic:spPr bwMode="auto">
                    <a:xfrm>
                      <a:off x="0" y="0"/>
                      <a:ext cx="4629150" cy="3190875"/>
                    </a:xfrm>
                    <a:prstGeom prst="rect">
                      <a:avLst/>
                    </a:prstGeom>
                  </pic:spPr>
                </pic:pic>
              </a:graphicData>
            </a:graphic>
          </wp:inline>
        </w:drawing>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jc w:val="center"/>
        <w:rPr/>
      </w:pPr>
      <w:r>
        <w:rPr>
          <w:b/>
          <w:bCs/>
          <w:color w:val="FF0000"/>
          <w:sz w:val="28"/>
          <w:szCs w:val="28"/>
          <w:u w:val="none" w:color="000000"/>
        </w:rPr>
        <w:t>KINEZIOLOŠKA TEORIJSKA I MOTORIČKA ZNANJA</w:t>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68"/>
        <w:gridCol w:w="2383"/>
        <w:gridCol w:w="2418"/>
        <w:gridCol w:w="2049"/>
        <w:gridCol w:w="4"/>
        <w:gridCol w:w="2402"/>
        <w:gridCol w:w="2269"/>
      </w:tblGrid>
      <w:tr>
        <w:trPr>
          <w:trHeight w:val="408" w:hRule="atLeast"/>
        </w:trPr>
        <w:tc>
          <w:tcPr>
            <w:tcW w:w="2468" w:type="dxa"/>
            <w:tcBorders/>
            <w:shd w:color="auto" w:fill="DBE5F1" w:themeFill="accent1" w:themeFillTint="33" w:val="clear"/>
          </w:tcPr>
          <w:p>
            <w:pPr>
              <w:pStyle w:val="Normal"/>
              <w:widowControl w:val="false"/>
              <w:suppressAutoHyphens w:val="true"/>
              <w:spacing w:lineRule="auto" w:line="240" w:before="0" w:after="0"/>
              <w:jc w:val="both"/>
              <w:rPr/>
            </w:pPr>
            <w:r>
              <w:rPr>
                <w:rFonts w:eastAsia="Calibri" w:cs="Arial" w:ascii="Arial" w:hAnsi="Arial"/>
                <w:b/>
                <w:bCs/>
                <w:kern w:val="0"/>
                <w:sz w:val="18"/>
                <w:szCs w:val="18"/>
                <w:lang w:val="hr-HR" w:eastAsia="en-US" w:bidi="ar-SA"/>
              </w:rPr>
              <w:t>ODGOJNO-OBRAZOVNI ISHOD</w:t>
            </w:r>
          </w:p>
        </w:tc>
        <w:tc>
          <w:tcPr>
            <w:tcW w:w="6854" w:type="dxa"/>
            <w:gridSpan w:val="4"/>
            <w:tcBorders/>
            <w:shd w:color="auto" w:fill="DBE5F1" w:themeFill="accent1" w:themeFillTint="33" w:val="clear"/>
          </w:tcPr>
          <w:p>
            <w:pPr>
              <w:pStyle w:val="Normal"/>
              <w:widowControl w:val="false"/>
              <w:suppressAutoHyphens w:val="true"/>
              <w:spacing w:lineRule="auto" w:line="240" w:before="0" w:after="0"/>
              <w:jc w:val="left"/>
              <w:rPr>
                <w:rFonts w:ascii="Arial" w:hAnsi="Arial" w:cs="Arial"/>
                <w:b/>
                <w:b/>
                <w:bCs/>
                <w:sz w:val="18"/>
                <w:szCs w:val="18"/>
              </w:rPr>
            </w:pPr>
            <w:r>
              <w:rPr>
                <w:rFonts w:cs="Arial" w:ascii="Arial" w:hAnsi="Arial"/>
                <w:b/>
                <w:bCs/>
                <w:sz w:val="18"/>
                <w:szCs w:val="18"/>
              </w:rPr>
            </w:r>
          </w:p>
          <w:p>
            <w:pPr>
              <w:pStyle w:val="Normal"/>
              <w:widowControl w:val="false"/>
              <w:suppressAutoHyphens w:val="true"/>
              <w:spacing w:lineRule="auto" w:line="240" w:before="0" w:after="0"/>
              <w:jc w:val="center"/>
              <w:rPr/>
            </w:pPr>
            <w:r>
              <w:rPr>
                <w:rFonts w:eastAsia="Calibri" w:cs="Arial" w:ascii="Arial" w:hAnsi="Arial"/>
                <w:b/>
                <w:bCs/>
                <w:kern w:val="0"/>
                <w:sz w:val="18"/>
                <w:szCs w:val="18"/>
                <w:lang w:val="hr-HR" w:eastAsia="en-US" w:bidi="ar-SA"/>
              </w:rPr>
              <w:t>RAZRADA USHODA</w:t>
            </w:r>
          </w:p>
        </w:tc>
        <w:tc>
          <w:tcPr>
            <w:tcW w:w="4671" w:type="dxa"/>
            <w:gridSpan w:val="2"/>
            <w:tcBorders/>
            <w:shd w:color="auto" w:fill="DBE5F1" w:themeFill="accent1" w:themeFillTint="33" w:val="clear"/>
          </w:tcPr>
          <w:p>
            <w:pPr>
              <w:pStyle w:val="Normal"/>
              <w:widowControl w:val="false"/>
              <w:suppressAutoHyphens w:val="true"/>
              <w:spacing w:lineRule="auto" w:line="240" w:before="0" w:after="0"/>
              <w:jc w:val="center"/>
              <w:rPr>
                <w:rFonts w:ascii="Arial" w:hAnsi="Arial" w:cs="Arial"/>
                <w:b/>
                <w:b/>
                <w:bCs/>
                <w:sz w:val="18"/>
                <w:szCs w:val="18"/>
              </w:rPr>
            </w:pPr>
            <w:r>
              <w:rPr>
                <w:rFonts w:cs="Arial" w:ascii="Arial" w:hAnsi="Arial"/>
                <w:b/>
                <w:bCs/>
                <w:sz w:val="18"/>
                <w:szCs w:val="18"/>
              </w:rPr>
            </w:r>
          </w:p>
          <w:p>
            <w:pPr>
              <w:pStyle w:val="Normal"/>
              <w:widowControl w:val="false"/>
              <w:suppressAutoHyphens w:val="true"/>
              <w:spacing w:lineRule="auto" w:line="240" w:before="0" w:after="0"/>
              <w:jc w:val="center"/>
              <w:rPr/>
            </w:pPr>
            <w:r>
              <w:rPr>
                <w:rFonts w:eastAsia="Calibri" w:cs="Arial" w:ascii="Arial" w:hAnsi="Arial"/>
                <w:b/>
                <w:bCs/>
                <w:kern w:val="0"/>
                <w:sz w:val="18"/>
                <w:szCs w:val="18"/>
                <w:lang w:val="hr-HR" w:eastAsia="en-US" w:bidi="ar-SA"/>
              </w:rPr>
              <w:t>SADRŽAJ</w:t>
            </w:r>
          </w:p>
          <w:p>
            <w:pPr>
              <w:pStyle w:val="Normal"/>
              <w:widowControl w:val="false"/>
              <w:suppressAutoHyphens w:val="true"/>
              <w:spacing w:lineRule="auto" w:line="240" w:before="0" w:after="0"/>
              <w:jc w:val="center"/>
              <w:rPr>
                <w:rFonts w:ascii="Arial" w:hAnsi="Arial" w:cs="Arial"/>
                <w:b/>
                <w:b/>
                <w:bCs/>
                <w:sz w:val="18"/>
                <w:szCs w:val="18"/>
              </w:rPr>
            </w:pPr>
            <w:r>
              <w:rPr>
                <w:rFonts w:cs="Arial" w:ascii="Arial" w:hAnsi="Arial"/>
                <w:b/>
                <w:bCs/>
                <w:sz w:val="18"/>
                <w:szCs w:val="18"/>
              </w:rPr>
            </w:r>
          </w:p>
        </w:tc>
      </w:tr>
      <w:tr>
        <w:trPr>
          <w:trHeight w:val="1416" w:hRule="atLeast"/>
        </w:trPr>
        <w:tc>
          <w:tcPr>
            <w:tcW w:w="2468" w:type="dxa"/>
            <w:tcBorders/>
            <w:shd w:color="auto" w:fill="DBE5F1" w:themeFill="accent1" w:themeFillTint="33" w:val="clear"/>
          </w:tcPr>
          <w:p>
            <w:pPr>
              <w:pStyle w:val="Standardno"/>
              <w:widowControl w:val="false"/>
              <w:shd w:val="clear" w:color="auto" w:fill="DBE5F1" w:themeFill="accent1"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ascii="Calibri" w:hAnsi="Calibri"/>
                <w:b/>
                <w:bCs/>
                <w:color w:val="231F20"/>
                <w:kern w:val="0"/>
                <w:sz w:val="20"/>
                <w:szCs w:val="20"/>
                <w:u w:val="none" w:color="231F20"/>
                <w:lang w:bidi="ar-SA"/>
              </w:rPr>
              <w:t>OŠ TZK A.4.1.</w:t>
            </w:r>
          </w:p>
          <w:p>
            <w:pPr>
              <w:pStyle w:val="Normal"/>
              <w:widowControl w:val="false"/>
              <w:suppressAutoHyphens w:val="true"/>
              <w:spacing w:lineRule="auto" w:line="240" w:before="0" w:after="0"/>
              <w:jc w:val="left"/>
              <w:rPr/>
            </w:pPr>
            <w:r>
              <w:rPr>
                <w:rFonts w:eastAsia="Calibri"/>
                <w:color w:val="231F20"/>
                <w:kern w:val="0"/>
                <w:sz w:val="20"/>
                <w:szCs w:val="20"/>
                <w:u w:val="none" w:color="231F20"/>
                <w:lang w:val="hr-HR" w:eastAsia="en-US" w:bidi="ar-SA"/>
              </w:rPr>
              <w:t>Oponaša osnovne strukture gibanja raznovrsnih grupacija sportova.</w:t>
            </w:r>
          </w:p>
        </w:tc>
        <w:tc>
          <w:tcPr>
            <w:tcW w:w="6854" w:type="dxa"/>
            <w:gridSpan w:val="4"/>
            <w:tcBorders/>
            <w:shd w:color="auto" w:fill="DBE5F1" w:themeFill="accent1" w:themeFillTint="33" w:val="clear"/>
          </w:tcPr>
          <w:p>
            <w:pPr>
              <w:pStyle w:val="Normal"/>
              <w:widowControl w:val="false"/>
              <w:suppressAutoHyphens w:val="true"/>
              <w:spacing w:lineRule="auto" w:line="240" w:before="0" w:after="0"/>
              <w:jc w:val="left"/>
              <w:rPr/>
            </w:pPr>
            <w:r>
              <w:rPr>
                <w:rFonts w:eastAsia="Calibri"/>
                <w:color w:val="231F20"/>
                <w:kern w:val="0"/>
                <w:sz w:val="20"/>
                <w:szCs w:val="20"/>
                <w:u w:val="none" w:color="231F20"/>
                <w:lang w:val="hr-HR" w:eastAsia="en-US" w:bidi="ar-SA"/>
              </w:rPr>
              <w:t>Primjenjuje osnovne strukture gibanja raznovrsnih grupacija sportova.</w:t>
            </w:r>
          </w:p>
        </w:tc>
        <w:tc>
          <w:tcPr>
            <w:tcW w:w="4671" w:type="dxa"/>
            <w:gridSpan w:val="2"/>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
                <w:kern w:val="0"/>
                <w:sz w:val="20"/>
                <w:szCs w:val="20"/>
                <w:u w:val="none" w:color="000000"/>
                <w:lang w:val="hr-HR" w:eastAsia="en-US" w:bidi="ar-SA"/>
              </w:rPr>
              <w:t>Osnovne strukture gibanja koje odgovaraju raznovrsnim grupacijama sportova (temeljni sportovi, sportske igre, konvencionalno-estetski, borilački sportovi…).</w:t>
            </w:r>
          </w:p>
          <w:p>
            <w:pPr>
              <w:pStyle w:val="Normal"/>
              <w:widowControl w:val="false"/>
              <w:suppressAutoHyphens w:val="true"/>
              <w:spacing w:lineRule="auto" w:line="240" w:before="0" w:after="0"/>
              <w:jc w:val="left"/>
              <w:rPr/>
            </w:pPr>
            <w:r>
              <w:rPr>
                <w:rFonts w:eastAsia="Calibri" w:cs="Arial"/>
                <w:color w:val="FF0000"/>
                <w:kern w:val="0"/>
                <w:sz w:val="20"/>
                <w:szCs w:val="20"/>
                <w:u w:val="none" w:color="000000"/>
                <w:lang w:val="hr-HR" w:eastAsia="en-US" w:bidi="ar-SA"/>
              </w:rPr>
              <w:t>Košarkaški dvokorak, Ubacivanje lopte u koš, Mini rukomet, Slobodna igra (R), Dječji nogomet, Odbojkaški stav</w:t>
            </w:r>
          </w:p>
        </w:tc>
      </w:tr>
      <w:tr>
        <w:trPr>
          <w:trHeight w:val="384" w:hRule="atLeast"/>
        </w:trPr>
        <w:tc>
          <w:tcPr>
            <w:tcW w:w="2468" w:type="dxa"/>
            <w:tcBorders/>
            <w:shd w:fill="auto" w:val="clear"/>
          </w:tcPr>
          <w:p>
            <w:pPr>
              <w:pStyle w:val="Normal"/>
              <w:widowControl w:val="false"/>
              <w:suppressAutoHyphens w:val="true"/>
              <w:spacing w:lineRule="auto" w:line="240" w:before="0" w:after="0"/>
              <w:jc w:val="center"/>
              <w:rPr>
                <w:rFonts w:ascii="Arial" w:hAnsi="Arial" w:cs="Arial"/>
                <w:sz w:val="18"/>
                <w:szCs w:val="18"/>
              </w:rPr>
            </w:pPr>
            <w:r>
              <w:rPr>
                <w:rFonts w:cs="Arial" w:ascii="Arial" w:hAnsi="Arial"/>
                <w:sz w:val="18"/>
                <w:szCs w:val="18"/>
              </w:rPr>
            </w:r>
          </w:p>
        </w:tc>
        <w:tc>
          <w:tcPr>
            <w:tcW w:w="2383"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18"/>
                <w:szCs w:val="18"/>
                <w:lang w:val="hr-HR" w:eastAsia="en-US" w:bidi="ar-SA"/>
              </w:rPr>
              <w:t>ODLIČAN (5)</w:t>
            </w:r>
          </w:p>
        </w:tc>
        <w:tc>
          <w:tcPr>
            <w:tcW w:w="2418"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18"/>
                <w:szCs w:val="18"/>
                <w:lang w:val="hr-HR" w:eastAsia="en-US" w:bidi="ar-SA"/>
              </w:rPr>
              <w:t>VRLO DOBAR (4)</w:t>
            </w:r>
          </w:p>
        </w:tc>
        <w:tc>
          <w:tcPr>
            <w:tcW w:w="2049"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18"/>
                <w:szCs w:val="18"/>
                <w:lang w:val="hr-HR" w:eastAsia="en-US" w:bidi="ar-SA"/>
              </w:rPr>
              <w:t>DOBAR (3)</w:t>
            </w:r>
          </w:p>
        </w:tc>
        <w:tc>
          <w:tcPr>
            <w:tcW w:w="2406" w:type="dxa"/>
            <w:gridSpan w:val="2"/>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18"/>
                <w:szCs w:val="18"/>
                <w:lang w:val="hr-HR" w:eastAsia="en-US" w:bidi="ar-SA"/>
              </w:rPr>
              <w:t>DOVOLJAN (2)</w:t>
            </w:r>
          </w:p>
        </w:tc>
        <w:tc>
          <w:tcPr>
            <w:tcW w:w="2269"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18"/>
                <w:szCs w:val="18"/>
                <w:lang w:val="hr-HR" w:eastAsia="en-US" w:bidi="ar-SA"/>
              </w:rPr>
              <w:t>NEDOVOLJAN (1)</w:t>
            </w:r>
          </w:p>
        </w:tc>
      </w:tr>
      <w:tr>
        <w:trPr>
          <w:trHeight w:val="1152" w:hRule="atLeast"/>
        </w:trPr>
        <w:tc>
          <w:tcPr>
            <w:tcW w:w="2468" w:type="dxa"/>
            <w:tcBorders/>
            <w:shd w:fill="auto" w:val="clear"/>
          </w:tcPr>
          <w:p>
            <w:pPr>
              <w:pStyle w:val="Normal"/>
              <w:widowControl w:val="false"/>
              <w:suppressAutoHyphens w:val="true"/>
              <w:spacing w:lineRule="auto" w:line="240" w:before="0" w:after="0"/>
              <w:jc w:val="left"/>
              <w:rPr>
                <w:sz w:val="18"/>
                <w:szCs w:val="18"/>
              </w:rPr>
            </w:pPr>
            <w:r>
              <w:rPr>
                <w:sz w:val="18"/>
                <w:szCs w:val="18"/>
              </w:rPr>
            </w:r>
          </w:p>
        </w:tc>
        <w:tc>
          <w:tcPr>
            <w:tcW w:w="2383"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
                <w:kern w:val="0"/>
                <w:sz w:val="18"/>
                <w:szCs w:val="18"/>
                <w:u w:val="none" w:color="000000"/>
                <w:lang w:val="hr-HR" w:eastAsia="en-US" w:bidi="ar-SA"/>
              </w:rPr>
              <w:t>- samostalno i pravilno primjenjuje osnovne strukture gibanja raznovrsnih grupacija sportova (temeljni sportovi, sportske igre, borilački sportovi- k</w:t>
            </w:r>
            <w:r>
              <w:rPr>
                <w:rFonts w:eastAsia="Calibri" w:cs="Arial"/>
                <w:kern w:val="0"/>
                <w:sz w:val="18"/>
                <w:szCs w:val="18"/>
                <w:u w:val="none" w:color="000000"/>
                <w:lang w:val="hr-HR" w:eastAsia="en-US" w:bidi="ar-SA"/>
              </w:rPr>
              <w:t>ošarkaški dvokorak, ubacivanje lopte u koš, mini rukomet, slobodna igra (R), dječji nogomet, odbojkaški stav)</w:t>
            </w:r>
          </w:p>
          <w:p>
            <w:pPr>
              <w:pStyle w:val="Normal"/>
              <w:widowControl w:val="false"/>
              <w:suppressAutoHyphens w:val="true"/>
              <w:spacing w:lineRule="auto" w:line="240" w:before="0" w:after="0"/>
              <w:rPr/>
            </w:pPr>
            <w:r>
              <w:rPr>
                <w:sz w:val="18"/>
                <w:szCs w:val="18"/>
              </w:rPr>
              <w:t>- usvaja, usavršava i primjenjuje raznovrsna kineziološka teorijska i motorička znanja i vještine kojima se koristi u kineziološkim aktivnostima, čime se izrazito utječe na aktivno provođenje slobodnog vremena, podizanje ukupne kvalitete življenja i unapređenje zdravlja</w:t>
            </w:r>
          </w:p>
          <w:p>
            <w:pPr>
              <w:pStyle w:val="Normal"/>
              <w:widowControl w:val="false"/>
              <w:suppressAutoHyphens w:val="true"/>
              <w:spacing w:lineRule="auto" w:line="240" w:before="0" w:after="200"/>
              <w:rPr/>
            </w:pPr>
            <w:r>
              <w:rPr>
                <w:sz w:val="18"/>
                <w:szCs w:val="18"/>
              </w:rPr>
              <w:t>- točno i redovito primjenjuje naučene specifične motoričke i kineziterapijske vježbe radi očuvanja sustava za kretanje</w:t>
            </w:r>
          </w:p>
        </w:tc>
        <w:tc>
          <w:tcPr>
            <w:tcW w:w="2418"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
                <w:kern w:val="0"/>
                <w:sz w:val="18"/>
                <w:szCs w:val="18"/>
                <w:u w:val="none" w:color="000000"/>
                <w:lang w:val="hr-HR" w:eastAsia="en-US" w:bidi="ar-SA"/>
              </w:rPr>
              <w:t>- primjenjuje osnovne strukture gibanja raznovrsnih grupacija sportova (k</w:t>
            </w:r>
            <w:r>
              <w:rPr>
                <w:rFonts w:eastAsia="Calibri" w:cs="Arial"/>
                <w:kern w:val="0"/>
                <w:sz w:val="18"/>
                <w:szCs w:val="18"/>
                <w:u w:val="none" w:color="000000"/>
                <w:lang w:val="hr-HR" w:eastAsia="en-US" w:bidi="ar-SA"/>
              </w:rPr>
              <w:t>ošarkaški dvokorak, ubacivanje lopte u koš, mini rukomet, slobodna igra (R), dječji nogomet, odbojkaški stav)</w:t>
            </w:r>
            <w:r>
              <w:rPr>
                <w:rFonts w:eastAsia="Calibri" w:cs=""/>
                <w:kern w:val="0"/>
                <w:sz w:val="18"/>
                <w:szCs w:val="18"/>
                <w:u w:val="none" w:color="000000"/>
                <w:lang w:val="hr-HR" w:eastAsia="en-US" w:bidi="ar-SA"/>
              </w:rPr>
              <w:t xml:space="preserve"> </w:t>
            </w:r>
          </w:p>
          <w:p>
            <w:pPr>
              <w:pStyle w:val="Normal"/>
              <w:widowControl w:val="false"/>
              <w:suppressAutoHyphens w:val="true"/>
              <w:spacing w:lineRule="auto" w:line="240" w:before="0" w:after="0"/>
              <w:jc w:val="left"/>
              <w:rPr/>
            </w:pPr>
            <w:r>
              <w:rPr>
                <w:rFonts w:eastAsia="Calibri" w:cs="Arial" w:ascii="Arial" w:hAnsi="Arial"/>
                <w:kern w:val="0"/>
                <w:sz w:val="18"/>
                <w:szCs w:val="18"/>
                <w:lang w:val="hr-HR" w:eastAsia="en-US" w:bidi="ar-SA"/>
              </w:rPr>
              <w:t xml:space="preserve">- </w:t>
            </w:r>
            <w:r>
              <w:rPr>
                <w:rFonts w:eastAsia="Calibri" w:cs=""/>
                <w:kern w:val="0"/>
                <w:sz w:val="18"/>
                <w:szCs w:val="18"/>
                <w:lang w:val="hr-HR" w:eastAsia="en-US" w:bidi="ar-SA"/>
              </w:rPr>
              <w:t>primjenjuje raznovrsna kineziološka teorijska i motorička znanja i vještine u provođenju slobodnog vremena</w:t>
            </w:r>
          </w:p>
          <w:p>
            <w:pPr>
              <w:pStyle w:val="Normal"/>
              <w:widowControl w:val="false"/>
              <w:suppressAutoHyphens w:val="true"/>
              <w:spacing w:lineRule="auto" w:line="240" w:before="0" w:after="0"/>
              <w:jc w:val="left"/>
              <w:rPr/>
            </w:pPr>
            <w:r>
              <w:rPr>
                <w:rFonts w:eastAsia="Calibri" w:cs="Arial" w:ascii="Arial" w:hAnsi="Arial"/>
                <w:kern w:val="0"/>
                <w:sz w:val="18"/>
                <w:szCs w:val="18"/>
                <w:lang w:val="hr-HR" w:eastAsia="en-US" w:bidi="ar-SA"/>
              </w:rPr>
              <w:t xml:space="preserve">- </w:t>
            </w:r>
            <w:r>
              <w:rPr>
                <w:rFonts w:eastAsia="Calibri"/>
                <w:kern w:val="0"/>
                <w:sz w:val="18"/>
                <w:szCs w:val="18"/>
                <w:lang w:val="hr-HR" w:eastAsia="en-US" w:bidi="ar-SA"/>
              </w:rPr>
              <w:t>primjenjuje naučene specifične motoričke i kineziterapijske vježbe radi očuvanja sustava za kretanje</w:t>
            </w:r>
          </w:p>
        </w:tc>
        <w:tc>
          <w:tcPr>
            <w:tcW w:w="2049"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
                <w:kern w:val="0"/>
                <w:sz w:val="18"/>
                <w:szCs w:val="18"/>
                <w:u w:val="none" w:color="000000"/>
                <w:lang w:val="hr-HR" w:eastAsia="en-US" w:bidi="ar-SA"/>
              </w:rPr>
              <w:t>-oponaša osnovne strukture gibanja raznovrsnih grupacija sportova (u k</w:t>
            </w:r>
            <w:r>
              <w:rPr>
                <w:rFonts w:eastAsia="Calibri" w:cs="Arial"/>
                <w:kern w:val="0"/>
                <w:sz w:val="18"/>
                <w:szCs w:val="18"/>
                <w:u w:val="none" w:color="000000"/>
                <w:lang w:val="hr-HR" w:eastAsia="en-US" w:bidi="ar-SA"/>
              </w:rPr>
              <w:t>ošarkaški dvokorak, ubacivanje lopte u koš, mini rukomet, slobodna igra (R), dječji nogomet, odbojkaški stav) u</w:t>
            </w:r>
            <w:r>
              <w:rPr>
                <w:rFonts w:eastAsia="Calibri" w:cs=""/>
                <w:kern w:val="0"/>
                <w:sz w:val="18"/>
                <w:szCs w:val="18"/>
                <w:u w:val="none" w:color="000000"/>
                <w:lang w:val="hr-HR" w:eastAsia="en-US" w:bidi="ar-SA"/>
              </w:rPr>
              <w:t>z greške u izvođenju</w:t>
            </w:r>
          </w:p>
          <w:p>
            <w:pPr>
              <w:pStyle w:val="Normal"/>
              <w:widowControl w:val="false"/>
              <w:suppressAutoHyphens w:val="true"/>
              <w:spacing w:lineRule="auto" w:line="240" w:before="0" w:after="0"/>
              <w:jc w:val="left"/>
              <w:rPr/>
            </w:pPr>
            <w:r>
              <w:rPr>
                <w:rFonts w:eastAsia="Calibri"/>
                <w:kern w:val="0"/>
                <w:sz w:val="18"/>
                <w:szCs w:val="18"/>
                <w:lang w:val="hr-HR" w:eastAsia="en-US" w:bidi="ar-SA"/>
              </w:rPr>
              <w:t>- povremeno primjenjuje naučene specifične motoričke i kineziterapijske vježbe radi očuvanja sustava za kretanje</w:t>
            </w:r>
          </w:p>
        </w:tc>
        <w:tc>
          <w:tcPr>
            <w:tcW w:w="2406" w:type="dxa"/>
            <w:gridSpan w:val="2"/>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
                <w:kern w:val="0"/>
                <w:sz w:val="18"/>
                <w:szCs w:val="18"/>
                <w:u w:val="none" w:color="000000"/>
                <w:lang w:val="hr-HR" w:eastAsia="en-US" w:bidi="ar-SA"/>
              </w:rPr>
              <w:t>-uz uputu i  učiteljevo poticanje oponaša osnovne strukture gibanja raznovrsnih grupacija sportova</w:t>
            </w:r>
          </w:p>
          <w:p>
            <w:pPr>
              <w:pStyle w:val="Normal"/>
              <w:widowControl w:val="false"/>
              <w:suppressAutoHyphens w:val="true"/>
              <w:spacing w:lineRule="auto" w:line="240" w:before="0" w:after="0"/>
              <w:jc w:val="left"/>
              <w:rPr/>
            </w:pPr>
            <w:r>
              <w:rPr>
                <w:rFonts w:eastAsia="Calibri" w:cs="Arial"/>
                <w:kern w:val="0"/>
                <w:sz w:val="18"/>
                <w:szCs w:val="18"/>
                <w:u w:val="none" w:color="000000"/>
                <w:lang w:val="hr-HR" w:eastAsia="en-US" w:bidi="ar-SA"/>
              </w:rPr>
              <w:t xml:space="preserve">- na poticaj učitelja </w:t>
            </w:r>
            <w:r>
              <w:rPr>
                <w:rFonts w:eastAsia="Calibri"/>
                <w:kern w:val="0"/>
                <w:sz w:val="18"/>
                <w:szCs w:val="18"/>
                <w:lang w:val="hr-HR" w:eastAsia="en-US" w:bidi="ar-SA"/>
              </w:rPr>
              <w:t>primjenjuje naučene specifične motoričke i kineziterapijske vježbe radi očuvanja sustava za kretanje</w:t>
            </w:r>
          </w:p>
        </w:tc>
        <w:tc>
          <w:tcPr>
            <w:tcW w:w="2269"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18"/>
                <w:szCs w:val="18"/>
                <w:lang w:val="hr-HR" w:eastAsia="en-US" w:bidi="ar-SA"/>
              </w:rPr>
              <w:t>-</w:t>
            </w:r>
            <w:r>
              <w:rPr>
                <w:rFonts w:eastAsia="Calibri" w:cs=""/>
                <w:kern w:val="0"/>
                <w:sz w:val="18"/>
                <w:szCs w:val="18"/>
                <w:u w:val="none" w:color="000000"/>
                <w:lang w:val="hr-HR" w:eastAsia="en-US" w:bidi="ar-SA"/>
              </w:rPr>
              <w:t xml:space="preserve"> ne oponaša osnovne strukture gibanja raznovrsnih grupacija sportova</w:t>
            </w:r>
          </w:p>
          <w:p>
            <w:pPr>
              <w:pStyle w:val="Normal"/>
              <w:widowControl w:val="false"/>
              <w:suppressAutoHyphens w:val="true"/>
              <w:spacing w:lineRule="auto" w:line="240" w:before="0" w:after="0"/>
              <w:jc w:val="left"/>
              <w:rPr/>
            </w:pPr>
            <w:r>
              <w:rPr>
                <w:rFonts w:eastAsia="Calibri"/>
                <w:kern w:val="0"/>
                <w:sz w:val="18"/>
                <w:szCs w:val="18"/>
                <w:lang w:val="hr-HR" w:eastAsia="en-US" w:bidi="ar-SA"/>
              </w:rPr>
              <w:t>- ne primjenjuje naučene specifične motoričke i kineziterapijske vježbe radi očuvanja sustava za kretanje</w:t>
            </w:r>
          </w:p>
        </w:tc>
      </w:tr>
    </w:tbl>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9"/>
        <w:gridCol w:w="2381"/>
        <w:gridCol w:w="2409"/>
        <w:gridCol w:w="2049"/>
        <w:gridCol w:w="2"/>
        <w:gridCol w:w="2398"/>
        <w:gridCol w:w="2275"/>
      </w:tblGrid>
      <w:tr>
        <w:trPr>
          <w:trHeight w:val="408" w:hRule="atLeast"/>
        </w:trPr>
        <w:tc>
          <w:tcPr>
            <w:tcW w:w="2479" w:type="dxa"/>
            <w:tcBorders/>
            <w:shd w:color="auto" w:fill="DBE5F1" w:themeFill="accent1" w:themeFillTint="33" w:val="clear"/>
          </w:tcPr>
          <w:p>
            <w:pPr>
              <w:pStyle w:val="Normal"/>
              <w:widowControl w:val="false"/>
              <w:suppressAutoHyphens w:val="true"/>
              <w:spacing w:lineRule="auto" w:line="240" w:before="0" w:after="0"/>
              <w:jc w:val="both"/>
              <w:rPr/>
            </w:pPr>
            <w:r>
              <w:rPr>
                <w:rFonts w:eastAsia="Calibri" w:cs="Arial" w:ascii="Arial" w:hAnsi="Arial"/>
                <w:kern w:val="0"/>
                <w:sz w:val="24"/>
                <w:szCs w:val="24"/>
                <w:lang w:val="hr-HR" w:eastAsia="en-US" w:bidi="ar-SA"/>
              </w:rPr>
              <w:t>ODGOJNO-OBRAZOVNI ISHOD</w:t>
            </w:r>
          </w:p>
        </w:tc>
        <w:tc>
          <w:tcPr>
            <w:tcW w:w="6841" w:type="dxa"/>
            <w:gridSpan w:val="4"/>
            <w:tcBorders/>
            <w:shd w:color="auto" w:fill="DBE5F1" w:themeFill="accent1" w:themeFillTint="33"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RAZRADA USHODA</w:t>
            </w:r>
          </w:p>
        </w:tc>
        <w:tc>
          <w:tcPr>
            <w:tcW w:w="4673" w:type="dxa"/>
            <w:gridSpan w:val="2"/>
            <w:tcBorders/>
            <w:shd w:color="auto" w:fill="DBE5F1" w:themeFill="accent1" w:themeFillTint="33"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SADRŽAJ</w:t>
            </w:r>
          </w:p>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r>
      <w:tr>
        <w:trPr>
          <w:trHeight w:val="1416" w:hRule="atLeast"/>
        </w:trPr>
        <w:tc>
          <w:tcPr>
            <w:tcW w:w="2479" w:type="dxa"/>
            <w:tcBorders/>
            <w:shd w:color="auto" w:fill="DBE5F1" w:themeFill="accent1" w:themeFillTint="33" w:val="clear"/>
          </w:tcPr>
          <w:p>
            <w:pPr>
              <w:pStyle w:val="Standardno"/>
              <w:widowControl w:val="false"/>
              <w:shd w:val="clear" w:color="auto" w:fill="DBE5F1" w:themeFill="accent1"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u w:val="none" w:color="231F20"/>
                <w:lang w:bidi="ar-SA"/>
              </w:rPr>
              <w:t>OŠ TZK A.4.2.</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Prepoznaje i izvodi ritmičke i plesne strukture u jednostavnim koreografijama.</w:t>
            </w:r>
          </w:p>
        </w:tc>
        <w:tc>
          <w:tcPr>
            <w:tcW w:w="6841" w:type="dxa"/>
            <w:gridSpan w:val="4"/>
            <w:tcBorders/>
            <w:shd w:color="auto" w:fill="DBE5F1" w:themeFill="accent1" w:themeFillTint="33" w:val="clear"/>
          </w:tcPr>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Izvodi ritmičke i plesne strukture u jednostavnim koreografijama.</w:t>
            </w:r>
          </w:p>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pPr>
            <w:r>
              <w:rPr>
                <w:rFonts w:cs="Arial" w:ascii="Arial" w:hAnsi="Arial"/>
                <w:color w:val="231F20"/>
                <w:kern w:val="0"/>
                <w:sz w:val="24"/>
                <w:szCs w:val="24"/>
                <w:u w:val="none" w:color="231F20"/>
                <w:lang w:bidi="ar-SA"/>
              </w:rPr>
              <w:t>Sudjeluje u osmišljavanju jednostavne koreografije.</w:t>
            </w:r>
          </w:p>
          <w:p>
            <w:pPr>
              <w:pStyle w:val="Tijelo"/>
              <w:widowControl w:val="false"/>
              <w:shd w:val="clear" w:color="auto" w:fill="DBE5F1" w:themeFill="accent1" w:themeFillTint="33"/>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16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4673" w:type="dxa"/>
            <w:gridSpan w:val="2"/>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Raznovrsne ritmičke strukture (galop strance, dvokorak, trokorak), dječji folklorni i narodni plesovi, suvremeni plesovi</w:t>
            </w:r>
          </w:p>
        </w:tc>
      </w:tr>
      <w:tr>
        <w:trPr>
          <w:trHeight w:val="384" w:hRule="atLeast"/>
        </w:trPr>
        <w:tc>
          <w:tcPr>
            <w:tcW w:w="2479" w:type="dxa"/>
            <w:tcBorders/>
            <w:shd w:fill="auto"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c>
          <w:tcPr>
            <w:tcW w:w="2381"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ODLIČAN (5)</w:t>
            </w:r>
          </w:p>
        </w:tc>
        <w:tc>
          <w:tcPr>
            <w:tcW w:w="2409"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VRLO DOBAR (4)</w:t>
            </w:r>
          </w:p>
        </w:tc>
        <w:tc>
          <w:tcPr>
            <w:tcW w:w="2049"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DOBAR (3)</w:t>
            </w:r>
          </w:p>
        </w:tc>
        <w:tc>
          <w:tcPr>
            <w:tcW w:w="2400" w:type="dxa"/>
            <w:gridSpan w:val="2"/>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DOVOLJAN (2)</w:t>
            </w:r>
          </w:p>
        </w:tc>
        <w:tc>
          <w:tcPr>
            <w:tcW w:w="2275" w:type="dxa"/>
            <w:tcBorders/>
            <w:shd w:color="auto" w:fill="DBE5F1" w:themeFill="accent1"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NEDOVOLJAN (1)</w:t>
            </w:r>
          </w:p>
        </w:tc>
      </w:tr>
      <w:tr>
        <w:trPr>
          <w:trHeight w:val="1152" w:hRule="atLeast"/>
        </w:trPr>
        <w:tc>
          <w:tcPr>
            <w:tcW w:w="2479" w:type="dxa"/>
            <w:tcBorders/>
            <w:shd w:fill="auto" w:val="clear"/>
          </w:tcPr>
          <w:p>
            <w:pPr>
              <w:pStyle w:val="Normal"/>
              <w:widowControl w:val="false"/>
              <w:suppressAutoHyphens w:val="true"/>
              <w:spacing w:lineRule="auto" w:line="240" w:before="0" w:after="0"/>
              <w:jc w:val="left"/>
              <w:rPr>
                <w:rFonts w:ascii="Arial" w:hAnsi="Arial" w:cs="Arial"/>
                <w:sz w:val="24"/>
                <w:szCs w:val="24"/>
                <w:u w:val="none" w:color="000000"/>
              </w:rPr>
            </w:pPr>
            <w:r>
              <w:rPr>
                <w:rFonts w:cs="Arial" w:ascii="Arial" w:hAnsi="Arial"/>
                <w:sz w:val="24"/>
                <w:szCs w:val="24"/>
                <w:u w:val="none" w:color="000000"/>
              </w:rPr>
            </w:r>
          </w:p>
        </w:tc>
        <w:tc>
          <w:tcPr>
            <w:tcW w:w="2381"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xml:space="preserve">-skladno i koordinirano izvodi ritmičke i plesne strukture (galop strance, dvokorak, trokorak)  </w:t>
            </w:r>
          </w:p>
          <w:p>
            <w:pPr>
              <w:pStyle w:val="Normal"/>
              <w:widowControl w:val="false"/>
              <w:suppressAutoHyphens w:val="true"/>
              <w:spacing w:lineRule="auto" w:line="240" w:before="0" w:after="200"/>
              <w:rPr/>
            </w:pPr>
            <w:r>
              <w:rPr>
                <w:rFonts w:cs="Arial" w:ascii="Arial" w:hAnsi="Arial"/>
                <w:sz w:val="24"/>
                <w:szCs w:val="24"/>
                <w:u w:val="none" w:color="000000"/>
              </w:rPr>
              <w:t xml:space="preserve"> </w:t>
            </w:r>
            <w:r>
              <w:rPr>
                <w:rFonts w:cs="Arial" w:ascii="Arial" w:hAnsi="Arial"/>
                <w:sz w:val="24"/>
                <w:szCs w:val="24"/>
                <w:u w:val="none" w:color="000000"/>
              </w:rPr>
              <w:t>-sudjeluje u osmišljavanju i izvođenju nove jednostavne plesne koreografije</w:t>
            </w:r>
          </w:p>
        </w:tc>
        <w:tc>
          <w:tcPr>
            <w:tcW w:w="2409"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lang w:val="hr-HR" w:eastAsia="en-US" w:bidi="ar-SA"/>
              </w:rPr>
              <w:t>-</w:t>
            </w:r>
            <w:r>
              <w:rPr>
                <w:rFonts w:eastAsia="Calibri" w:cs="Arial" w:ascii="Arial" w:hAnsi="Arial"/>
                <w:kern w:val="0"/>
                <w:sz w:val="24"/>
                <w:szCs w:val="24"/>
                <w:u w:val="none" w:color="000000"/>
                <w:lang w:val="hr-HR" w:eastAsia="en-US" w:bidi="ar-SA"/>
              </w:rPr>
              <w:t xml:space="preserve"> skladno izvodi ritmičke i plesne strukture galop strance, dvokorak, trokorak)  )</w:t>
            </w:r>
          </w:p>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izvodi jednostavne koreografije</w:t>
            </w:r>
          </w:p>
        </w:tc>
        <w:tc>
          <w:tcPr>
            <w:tcW w:w="2049"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lang w:val="hr-HR" w:eastAsia="en-US" w:bidi="ar-SA"/>
              </w:rPr>
              <w:t xml:space="preserve">- </w:t>
            </w:r>
            <w:r>
              <w:rPr>
                <w:rFonts w:eastAsia="Calibri" w:cs="Arial" w:ascii="Arial" w:hAnsi="Arial"/>
                <w:kern w:val="0"/>
                <w:sz w:val="24"/>
                <w:szCs w:val="24"/>
                <w:u w:val="none" w:color="000000"/>
                <w:lang w:val="hr-HR" w:eastAsia="en-US" w:bidi="ar-SA"/>
              </w:rPr>
              <w:t>Izvodi ritmičke i plesne strukture (galop strance, dvokorak, trokorak)   i jednostavne koreografije uz pomoć učitelja</w:t>
            </w:r>
          </w:p>
        </w:tc>
        <w:tc>
          <w:tcPr>
            <w:tcW w:w="2400" w:type="dxa"/>
            <w:gridSpan w:val="2"/>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xml:space="preserve">- prepoznaje i </w:t>
            </w:r>
            <w:r>
              <w:rPr>
                <w:rFonts w:eastAsia="Calibri" w:cs="Arial" w:ascii="Arial" w:hAnsi="Arial"/>
                <w:strike/>
                <w:kern w:val="0"/>
                <w:sz w:val="24"/>
                <w:szCs w:val="24"/>
                <w:u w:val="none" w:color="000000"/>
                <w:lang w:val="hr-HR" w:eastAsia="en-US" w:bidi="ar-SA"/>
              </w:rPr>
              <w:br/>
            </w:r>
            <w:r>
              <w:rPr>
                <w:rFonts w:eastAsia="Calibri" w:cs="Arial" w:ascii="Arial" w:hAnsi="Arial"/>
                <w:kern w:val="0"/>
                <w:sz w:val="24"/>
                <w:szCs w:val="24"/>
                <w:u w:val="none" w:color="000000"/>
                <w:lang w:val="hr-HR" w:eastAsia="en-US" w:bidi="ar-SA"/>
              </w:rPr>
              <w:t>izvodi oponašajuć</w:t>
            </w:r>
            <w:r>
              <w:rPr>
                <w:rFonts w:eastAsia="Calibri" w:cs="Arial" w:ascii="Arial" w:hAnsi="Arial"/>
                <w:kern w:val="0"/>
                <w:sz w:val="24"/>
                <w:szCs w:val="24"/>
                <w:u w:val="none" w:color="000000"/>
                <w:lang w:val="it-IT" w:eastAsia="en-US" w:bidi="ar-SA"/>
              </w:rPr>
              <w:t>i ritmi</w:t>
            </w:r>
            <w:r>
              <w:rPr>
                <w:rFonts w:eastAsia="Calibri" w:cs="Arial" w:ascii="Arial" w:hAnsi="Arial"/>
                <w:kern w:val="0"/>
                <w:sz w:val="24"/>
                <w:szCs w:val="24"/>
                <w:u w:val="none" w:color="000000"/>
                <w:lang w:val="hr-HR" w:eastAsia="en-US" w:bidi="ar-SA"/>
              </w:rPr>
              <w:t xml:space="preserve">čke i plesne  strukture jednostavnih koreografija uz teškoće u povezivanju u skladnu cjelinu </w:t>
            </w:r>
          </w:p>
        </w:tc>
        <w:tc>
          <w:tcPr>
            <w:tcW w:w="2275" w:type="dxa"/>
            <w:tcBorders/>
            <w:shd w:color="auto" w:fill="DBE5F1" w:themeFill="accent1"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ne</w:t>
            </w:r>
            <w:r>
              <w:rPr>
                <w:rFonts w:eastAsia="Calibri" w:cs="Arial" w:ascii="Arial" w:hAnsi="Arial"/>
                <w:strike/>
                <w:kern w:val="0"/>
                <w:sz w:val="24"/>
                <w:szCs w:val="24"/>
                <w:u w:val="none" w:color="000000"/>
                <w:lang w:val="hr-HR" w:eastAsia="en-US" w:bidi="ar-SA"/>
              </w:rPr>
              <w:br/>
            </w:r>
            <w:r>
              <w:rPr>
                <w:rFonts w:eastAsia="Calibri" w:cs="Arial" w:ascii="Arial" w:hAnsi="Arial"/>
                <w:kern w:val="0"/>
                <w:sz w:val="24"/>
                <w:szCs w:val="24"/>
                <w:u w:val="none" w:color="000000"/>
                <w:lang w:val="hr-HR" w:eastAsia="en-US" w:bidi="ar-SA"/>
              </w:rPr>
              <w:t>izvodi o</w:t>
            </w:r>
            <w:r>
              <w:rPr>
                <w:rFonts w:eastAsia="Calibri" w:cs="Arial" w:ascii="Arial" w:hAnsi="Arial"/>
                <w:kern w:val="0"/>
                <w:sz w:val="24"/>
                <w:szCs w:val="24"/>
                <w:u w:val="none" w:color="000000"/>
                <w:lang w:val="it-IT" w:eastAsia="en-US" w:bidi="ar-SA"/>
              </w:rPr>
              <w:t>ritmi</w:t>
            </w:r>
            <w:r>
              <w:rPr>
                <w:rFonts w:eastAsia="Calibri" w:cs="Arial" w:ascii="Arial" w:hAnsi="Arial"/>
                <w:kern w:val="0"/>
                <w:sz w:val="24"/>
                <w:szCs w:val="24"/>
                <w:u w:val="none" w:color="000000"/>
                <w:lang w:val="hr-HR" w:eastAsia="en-US" w:bidi="ar-SA"/>
              </w:rPr>
              <w:t xml:space="preserve">čke i plesne  strukture </w:t>
            </w:r>
          </w:p>
        </w:tc>
      </w:tr>
    </w:tbl>
    <w:p>
      <w:pPr>
        <w:pStyle w:val="Normal"/>
        <w:jc w:val="center"/>
        <w:rPr>
          <w:rFonts w:ascii="Arial" w:hAnsi="Arial" w:cs="Arial"/>
          <w:color w:val="FF0000"/>
          <w:sz w:val="24"/>
          <w:szCs w:val="24"/>
        </w:rPr>
      </w:pPr>
      <w:r>
        <w:rPr>
          <w:rFonts w:cs="Arial" w:ascii="Arial" w:hAnsi="Arial"/>
          <w:color w:val="FF0000"/>
          <w:sz w:val="24"/>
          <w:szCs w:val="24"/>
        </w:rPr>
      </w:r>
    </w:p>
    <w:p>
      <w:pPr>
        <w:pStyle w:val="Normal"/>
        <w:jc w:val="center"/>
        <w:rPr>
          <w:rFonts w:ascii="Arial" w:hAnsi="Arial" w:cs="Arial"/>
          <w:color w:val="FF0000"/>
          <w:sz w:val="24"/>
          <w:szCs w:val="24"/>
        </w:rPr>
      </w:pPr>
      <w:r>
        <w:rPr>
          <w:rFonts w:cs="Arial" w:ascii="Arial" w:hAnsi="Arial"/>
          <w:color w:val="FF0000"/>
          <w:sz w:val="24"/>
          <w:szCs w:val="24"/>
        </w:rPr>
      </w:r>
    </w:p>
    <w:p>
      <w:pPr>
        <w:pStyle w:val="Normal"/>
        <w:jc w:val="center"/>
        <w:rPr>
          <w:rFonts w:ascii="Arial" w:hAnsi="Arial" w:cs="Arial"/>
          <w:color w:val="FF0000"/>
          <w:sz w:val="24"/>
          <w:szCs w:val="24"/>
        </w:rPr>
      </w:pPr>
      <w:r>
        <w:rPr>
          <w:rFonts w:cs="Arial" w:ascii="Arial" w:hAnsi="Arial"/>
          <w:color w:val="FF0000"/>
          <w:sz w:val="24"/>
          <w:szCs w:val="24"/>
        </w:rPr>
      </w:r>
    </w:p>
    <w:p>
      <w:pPr>
        <w:pStyle w:val="Normal"/>
        <w:jc w:val="center"/>
        <w:rPr>
          <w:rFonts w:ascii="Arial" w:hAnsi="Arial" w:cs="Arial"/>
          <w:color w:val="FF0000"/>
          <w:sz w:val="24"/>
          <w:szCs w:val="24"/>
        </w:rPr>
      </w:pPr>
      <w:r>
        <w:rPr>
          <w:rFonts w:cs="Arial" w:ascii="Arial" w:hAnsi="Arial"/>
          <w:color w:val="FF0000"/>
          <w:sz w:val="24"/>
          <w:szCs w:val="24"/>
        </w:rPr>
      </w:r>
    </w:p>
    <w:p>
      <w:pPr>
        <w:pStyle w:val="Normal"/>
        <w:jc w:val="center"/>
        <w:rPr>
          <w:rFonts w:ascii="Arial" w:hAnsi="Arial" w:cs="Arial"/>
          <w:color w:val="FF0000"/>
          <w:sz w:val="24"/>
          <w:szCs w:val="24"/>
        </w:rPr>
      </w:pPr>
      <w:r>
        <w:rPr>
          <w:rFonts w:cs="Arial" w:ascii="Arial" w:hAnsi="Arial"/>
          <w:color w:val="FF0000"/>
          <w:sz w:val="24"/>
          <w:szCs w:val="24"/>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b/>
          <w:bCs/>
          <w:color w:val="FF0000"/>
          <w:sz w:val="28"/>
          <w:szCs w:val="28"/>
        </w:rPr>
        <w:t>MORFOLOŠKA OBILJEŽJA, MOTORIČKE I FUNKCIONALNE SPOSOBNOSTI</w:t>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68"/>
        <w:gridCol w:w="2386"/>
        <w:gridCol w:w="2417"/>
        <w:gridCol w:w="2050"/>
        <w:gridCol w:w="3"/>
        <w:gridCol w:w="2402"/>
        <w:gridCol w:w="2267"/>
      </w:tblGrid>
      <w:tr>
        <w:trPr>
          <w:trHeight w:val="408" w:hRule="atLeast"/>
        </w:trPr>
        <w:tc>
          <w:tcPr>
            <w:tcW w:w="2468" w:type="dxa"/>
            <w:tcBorders/>
            <w:shd w:color="auto" w:fill="F2DBDB" w:themeFill="accent2" w:themeFillTint="33" w:val="clear"/>
          </w:tcPr>
          <w:p>
            <w:pPr>
              <w:pStyle w:val="Normal"/>
              <w:widowControl w:val="false"/>
              <w:suppressAutoHyphens w:val="true"/>
              <w:spacing w:lineRule="auto" w:line="240" w:before="0" w:after="0"/>
              <w:jc w:val="both"/>
              <w:rPr/>
            </w:pPr>
            <w:r>
              <w:rPr>
                <w:rFonts w:eastAsia="Calibri" w:cs="Arial" w:ascii="Arial" w:hAnsi="Arial"/>
                <w:kern w:val="0"/>
                <w:sz w:val="20"/>
                <w:szCs w:val="20"/>
                <w:lang w:val="hr-HR" w:eastAsia="en-US" w:bidi="ar-SA"/>
              </w:rPr>
              <w:t>ODGOJNO-OBRAZOVNI ISHOD</w:t>
            </w:r>
          </w:p>
        </w:tc>
        <w:tc>
          <w:tcPr>
            <w:tcW w:w="6856" w:type="dxa"/>
            <w:gridSpan w:val="4"/>
            <w:tcBorders/>
            <w:shd w:color="auto" w:fill="F2DBDB" w:themeFill="accent2" w:themeFillTint="33"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RAZRADA USHODA</w:t>
            </w:r>
          </w:p>
        </w:tc>
        <w:tc>
          <w:tcPr>
            <w:tcW w:w="4669" w:type="dxa"/>
            <w:gridSpan w:val="2"/>
            <w:tcBorders/>
            <w:shd w:color="auto" w:fill="F2DBDB" w:themeFill="accent2" w:themeFillTint="33"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SADRŽAJ</w:t>
            </w:r>
          </w:p>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r>
      <w:tr>
        <w:trPr>
          <w:trHeight w:val="1416" w:hRule="atLeast"/>
        </w:trPr>
        <w:tc>
          <w:tcPr>
            <w:tcW w:w="2468" w:type="dxa"/>
            <w:tcBorders/>
            <w:shd w:color="auto" w:fill="F2DBDB" w:themeFill="accent2" w:themeFillTint="33" w:val="clear"/>
          </w:tcPr>
          <w:p>
            <w:pPr>
              <w:pStyle w:val="Standardno"/>
              <w:widowControl w:val="false"/>
              <w:shd w:val="clear" w:color="auto" w:fill="F2DBDB" w:themeFill="accent2"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sz w:val="20"/>
                <w:szCs w:val="20"/>
                <w:u w:val="none" w:color="231F20"/>
                <w:lang w:bidi="ar-SA"/>
              </w:rPr>
              <w:t>OŠ TZK B.4.1.</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Sudjeluje u provjeravanju morfoloških obilježja, motoričkih i funkcionalnih sposobnosti te obilježja pravilnoga tjelesnog držanja.</w:t>
            </w:r>
          </w:p>
        </w:tc>
        <w:tc>
          <w:tcPr>
            <w:tcW w:w="6856" w:type="dxa"/>
            <w:gridSpan w:val="4"/>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Prepoznaje morfološke značajke, motoričke i funkcionalne sposobnosti i obilježja pravilnoga tjelesnog držanja.</w:t>
            </w:r>
          </w:p>
        </w:tc>
        <w:tc>
          <w:tcPr>
            <w:tcW w:w="4669"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Provjeravanje morfoloških obilježja, motoričkih i funkcionalnih sposobnosti te obilježja pravilnoga tjelesnog držanja</w:t>
            </w:r>
          </w:p>
        </w:tc>
      </w:tr>
      <w:tr>
        <w:trPr>
          <w:trHeight w:val="384" w:hRule="atLeast"/>
        </w:trPr>
        <w:tc>
          <w:tcPr>
            <w:tcW w:w="2468" w:type="dxa"/>
            <w:tcBorders/>
            <w:shd w:fill="auto"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386"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ODLIČAN (5)</w:t>
            </w:r>
          </w:p>
        </w:tc>
        <w:tc>
          <w:tcPr>
            <w:tcW w:w="2417"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VRLO DOBAR (4)</w:t>
            </w:r>
          </w:p>
        </w:tc>
        <w:tc>
          <w:tcPr>
            <w:tcW w:w="2050"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DOBAR (3)</w:t>
            </w:r>
          </w:p>
        </w:tc>
        <w:tc>
          <w:tcPr>
            <w:tcW w:w="2405" w:type="dxa"/>
            <w:gridSpan w:val="2"/>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DOVOLJAN (2)</w:t>
            </w:r>
          </w:p>
        </w:tc>
        <w:tc>
          <w:tcPr>
            <w:tcW w:w="2267"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NEDOVOLJAN (1)</w:t>
            </w:r>
          </w:p>
        </w:tc>
      </w:tr>
      <w:tr>
        <w:trPr>
          <w:trHeight w:val="1152" w:hRule="atLeast"/>
        </w:trPr>
        <w:tc>
          <w:tcPr>
            <w:tcW w:w="2468" w:type="dxa"/>
            <w:tcBorders/>
            <w:shd w:fill="auto"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2386"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s</w:t>
            </w:r>
            <w:r>
              <w:rPr>
                <w:rFonts w:eastAsia="Calibri" w:cs="Arial" w:ascii="Arial" w:hAnsi="Arial"/>
                <w:kern w:val="0"/>
                <w:sz w:val="20"/>
                <w:szCs w:val="20"/>
                <w:u w:val="none" w:color="000000"/>
                <w:lang w:val="hr-HR" w:eastAsia="en-US" w:bidi="ar-SA"/>
              </w:rPr>
              <w:t>udjeluje u provjeravanju te prati i uspoređuje morfološka obilježja, motoričke sposobnosti,  funkcionalne sposobnosti i pravilnost tjelesnog držanja</w:t>
            </w:r>
          </w:p>
          <w:p>
            <w:pPr>
              <w:pStyle w:val="Normal"/>
              <w:widowControl w:val="false"/>
              <w:suppressAutoHyphens w:val="true"/>
              <w:spacing w:lineRule="auto" w:line="240" w:before="0" w:after="0"/>
              <w:rPr/>
            </w:pPr>
            <w:r>
              <w:rPr>
                <w:rFonts w:cs="Arial" w:ascii="Arial" w:hAnsi="Arial"/>
                <w:sz w:val="20"/>
                <w:szCs w:val="20"/>
              </w:rPr>
              <w:t>-provodi samopraćenje i razumijevanje morfoloških značajki, motoričkih i funkcionalnih sposobnosti i njihovo održavanje na optimalnoj razini</w:t>
            </w:r>
          </w:p>
          <w:p>
            <w:pPr>
              <w:pStyle w:val="Normal"/>
              <w:widowControl w:val="false"/>
              <w:suppressAutoHyphens w:val="true"/>
              <w:spacing w:lineRule="auto" w:line="240" w:before="0" w:after="200"/>
              <w:rPr/>
            </w:pPr>
            <w:r>
              <w:rPr>
                <w:rFonts w:cs="Arial" w:ascii="Arial" w:hAnsi="Arial"/>
                <w:sz w:val="20"/>
                <w:szCs w:val="20"/>
              </w:rPr>
              <w:t>-  samostalno prati  antropološka obilježja te vrednuje učinke tjelesnog vježbanja</w:t>
            </w:r>
          </w:p>
        </w:tc>
        <w:tc>
          <w:tcPr>
            <w:tcW w:w="2417"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-s</w:t>
            </w:r>
            <w:r>
              <w:rPr>
                <w:rFonts w:eastAsia="Calibri" w:cs="Arial" w:ascii="Arial" w:hAnsi="Arial"/>
                <w:kern w:val="0"/>
                <w:sz w:val="20"/>
                <w:szCs w:val="20"/>
                <w:u w:val="none" w:color="000000"/>
                <w:lang w:val="hr-HR" w:eastAsia="en-US" w:bidi="ar-SA"/>
              </w:rPr>
              <w:t>udjeluje u provjeravanju te prati i uspoređuje morfološka obilježja, motoričke sposobnosti,  funkcionalne sposobnosti i pravilnost tjelesnog držanja</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vrednuje učinke tjelesnog vježbanja</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2050"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usavršava osnovno znanje o provedbi provjeravanja</w:t>
            </w:r>
          </w:p>
        </w:tc>
        <w:tc>
          <w:tcPr>
            <w:tcW w:w="2405"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uz pomoć učitelja s</w:t>
            </w:r>
            <w:r>
              <w:rPr>
                <w:rFonts w:eastAsia="Calibri" w:cs="Arial" w:ascii="Arial" w:hAnsi="Arial"/>
                <w:kern w:val="0"/>
                <w:sz w:val="20"/>
                <w:szCs w:val="20"/>
                <w:u w:val="none" w:color="000000"/>
                <w:lang w:val="hr-HR" w:eastAsia="en-US" w:bidi="ar-SA"/>
              </w:rPr>
              <w:t>udjeluje u provjeravanju te uz pomoć prati i uspoređuje morfološka obilježja, motoričke sposobnosti,  funkcionalne sposobnosti i pravilnost tjelesnog držanja</w:t>
            </w:r>
          </w:p>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tc>
        <w:tc>
          <w:tcPr>
            <w:tcW w:w="2267"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ne s</w:t>
            </w:r>
            <w:r>
              <w:rPr>
                <w:rFonts w:eastAsia="Calibri" w:cs="Arial" w:ascii="Arial" w:hAnsi="Arial"/>
                <w:kern w:val="0"/>
                <w:sz w:val="20"/>
                <w:szCs w:val="20"/>
                <w:u w:val="none" w:color="000000"/>
                <w:lang w:val="hr-HR" w:eastAsia="en-US" w:bidi="ar-SA"/>
              </w:rPr>
              <w:t>udjeluje u provjeravanju morfoloških obilježja, motoričke sposobnosti,  funkcionalne sposobnosti i pravilnosti tjelesnog držanja</w:t>
            </w:r>
          </w:p>
        </w:tc>
      </w:tr>
    </w:tbl>
    <w:p>
      <w:pPr>
        <w:pStyle w:val="Normal"/>
        <w:rPr>
          <w:rFonts w:ascii="Arial" w:hAnsi="Arial" w:cs="Arial"/>
          <w:sz w:val="24"/>
          <w:szCs w:val="24"/>
        </w:rPr>
      </w:pPr>
      <w:r>
        <w:rPr>
          <w:rFonts w:cs="Arial" w:ascii="Arial" w:hAnsi="Arial"/>
          <w:sz w:val="24"/>
          <w:szCs w:val="24"/>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b/>
          <w:b/>
          <w:bCs/>
          <w:color w:val="FF0000"/>
          <w:sz w:val="28"/>
          <w:szCs w:val="28"/>
        </w:rPr>
      </w:pPr>
      <w:r>
        <w:rPr>
          <w:b/>
          <w:bCs/>
          <w:color w:val="FF0000"/>
          <w:sz w:val="28"/>
          <w:szCs w:val="28"/>
        </w:rPr>
      </w:r>
    </w:p>
    <w:p>
      <w:pPr>
        <w:pStyle w:val="Tijelo"/>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jc w:val="center"/>
        <w:rPr/>
      </w:pPr>
      <w:r>
        <w:rPr>
          <w:b/>
          <w:bCs/>
          <w:color w:val="FF0000"/>
          <w:sz w:val="28"/>
          <w:szCs w:val="28"/>
        </w:rPr>
        <w:t>MOTORIČKA POSTIGNUĆA</w:t>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67"/>
        <w:gridCol w:w="2381"/>
        <w:gridCol w:w="2419"/>
        <w:gridCol w:w="2053"/>
        <w:gridCol w:w="4"/>
        <w:gridCol w:w="2401"/>
        <w:gridCol w:w="2268"/>
      </w:tblGrid>
      <w:tr>
        <w:trPr>
          <w:trHeight w:val="408" w:hRule="atLeast"/>
        </w:trPr>
        <w:tc>
          <w:tcPr>
            <w:tcW w:w="2467" w:type="dxa"/>
            <w:tcBorders/>
            <w:shd w:color="auto" w:fill="EAF1DD" w:themeFill="accent3" w:themeFillTint="33" w:val="clear"/>
          </w:tcPr>
          <w:p>
            <w:pPr>
              <w:pStyle w:val="Normal"/>
              <w:widowControl w:val="false"/>
              <w:suppressAutoHyphens w:val="true"/>
              <w:spacing w:lineRule="auto" w:line="240" w:before="0" w:after="0"/>
              <w:jc w:val="both"/>
              <w:rPr/>
            </w:pPr>
            <w:r>
              <w:rPr>
                <w:rFonts w:eastAsia="Calibri" w:cs="Arial" w:ascii="Arial" w:hAnsi="Arial"/>
                <w:kern w:val="0"/>
                <w:sz w:val="20"/>
                <w:szCs w:val="20"/>
                <w:lang w:val="hr-HR" w:eastAsia="en-US" w:bidi="ar-SA"/>
              </w:rPr>
              <w:t>ODGOJNO-OBRAZOVNI ISHOD</w:t>
            </w:r>
          </w:p>
        </w:tc>
        <w:tc>
          <w:tcPr>
            <w:tcW w:w="6857" w:type="dxa"/>
            <w:gridSpan w:val="4"/>
            <w:tcBorders/>
            <w:shd w:color="auto" w:fill="EAF1DD" w:themeFill="accent3" w:themeFillTint="33"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RAZRADA USHODA</w:t>
            </w:r>
          </w:p>
        </w:tc>
        <w:tc>
          <w:tcPr>
            <w:tcW w:w="4669" w:type="dxa"/>
            <w:gridSpan w:val="2"/>
            <w:tcBorders/>
            <w:shd w:color="auto" w:fill="EAF1DD" w:themeFill="accent3" w:themeFillTint="33"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SADRŽAJ</w:t>
            </w:r>
          </w:p>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r>
      <w:tr>
        <w:trPr>
          <w:trHeight w:val="1416" w:hRule="atLeast"/>
        </w:trPr>
        <w:tc>
          <w:tcPr>
            <w:tcW w:w="2467" w:type="dxa"/>
            <w:tcBorders/>
            <w:shd w:color="auto" w:fill="EAF1DD" w:themeFill="accent3" w:themeFillTint="33" w:val="clear"/>
          </w:tcPr>
          <w:p>
            <w:pPr>
              <w:pStyle w:val="Standardno"/>
              <w:widowControl w:val="false"/>
              <w:shd w:val="clear" w:color="auto" w:fill="EAF1DD" w:themeFill="accent3"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sz w:val="20"/>
                <w:szCs w:val="20"/>
                <w:u w:val="none" w:color="231F20"/>
                <w:lang w:bidi="ar-SA"/>
              </w:rPr>
              <w:t>OŠ TZK C.4.1.</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Prati osobna motorička postignuća i njihovo unaprjeđenje.</w:t>
            </w:r>
          </w:p>
        </w:tc>
        <w:tc>
          <w:tcPr>
            <w:tcW w:w="6857" w:type="dxa"/>
            <w:gridSpan w:val="4"/>
            <w:tcBorders/>
            <w:shd w:color="auto" w:fill="EAF1DD" w:themeFill="accent3" w:themeFillTint="33" w:val="clear"/>
          </w:tcPr>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Prati i uspoređuje osobna postignuća.</w:t>
            </w:r>
          </w:p>
        </w:tc>
        <w:tc>
          <w:tcPr>
            <w:tcW w:w="4669" w:type="dxa"/>
            <w:gridSpan w:val="2"/>
            <w:tcBorders/>
            <w:shd w:color="auto" w:fill="EAF1DD" w:themeFill="accent3"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Motorički zadaci s ciljem praćenja motoričkih postignuća </w:t>
            </w:r>
            <w:r>
              <w:rPr>
                <w:rFonts w:eastAsia="Calibri" w:cs="Arial" w:ascii="Arial" w:hAnsi="Arial"/>
                <w:color w:val="FF0000"/>
                <w:kern w:val="0"/>
                <w:sz w:val="20"/>
                <w:szCs w:val="20"/>
                <w:u w:val="none" w:color="000000"/>
                <w:lang w:val="hr-HR" w:eastAsia="en-US" w:bidi="ar-SA"/>
              </w:rPr>
              <w:t>(Skok uvis iz kosog zaleta, Brzo trčanje na 50 m iz poluvisokog starta, Gađanje lopticom u cilj, Vaga zanoženjem, razredni projekt Minuta za zdravlje)</w:t>
            </w:r>
          </w:p>
        </w:tc>
      </w:tr>
      <w:tr>
        <w:trPr>
          <w:trHeight w:val="384" w:hRule="atLeast"/>
        </w:trPr>
        <w:tc>
          <w:tcPr>
            <w:tcW w:w="2467" w:type="dxa"/>
            <w:tcBorders/>
            <w:shd w:fill="auto"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381" w:type="dxa"/>
            <w:tcBorders/>
            <w:shd w:color="auto" w:fill="EAF1DD" w:themeFill="accent3"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ODLIČAN (5)</w:t>
            </w:r>
          </w:p>
        </w:tc>
        <w:tc>
          <w:tcPr>
            <w:tcW w:w="2419" w:type="dxa"/>
            <w:tcBorders/>
            <w:shd w:color="auto" w:fill="EAF1DD" w:themeFill="accent3"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VRLO DOBAR (4)</w:t>
            </w:r>
          </w:p>
        </w:tc>
        <w:tc>
          <w:tcPr>
            <w:tcW w:w="2053" w:type="dxa"/>
            <w:tcBorders/>
            <w:shd w:color="auto" w:fill="EAF1DD" w:themeFill="accent3"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DOBAR (3)</w:t>
            </w:r>
          </w:p>
        </w:tc>
        <w:tc>
          <w:tcPr>
            <w:tcW w:w="2405" w:type="dxa"/>
            <w:gridSpan w:val="2"/>
            <w:tcBorders/>
            <w:shd w:color="auto" w:fill="EAF1DD" w:themeFill="accent3"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DOVOLJAN (2)</w:t>
            </w:r>
          </w:p>
        </w:tc>
        <w:tc>
          <w:tcPr>
            <w:tcW w:w="2268" w:type="dxa"/>
            <w:tcBorders/>
            <w:shd w:color="auto" w:fill="EAF1DD" w:themeFill="accent3"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NEDOVOLJAN (1)</w:t>
            </w:r>
          </w:p>
        </w:tc>
      </w:tr>
      <w:tr>
        <w:trPr>
          <w:trHeight w:val="1152" w:hRule="atLeast"/>
        </w:trPr>
        <w:tc>
          <w:tcPr>
            <w:tcW w:w="2467" w:type="dxa"/>
            <w:tcBorders/>
            <w:shd w:fill="auto" w:val="clear"/>
          </w:tcPr>
          <w:p>
            <w:pPr>
              <w:pStyle w:val="Normal"/>
              <w:widowControl w:val="false"/>
              <w:suppressAutoHyphens w:val="true"/>
              <w:spacing w:lineRule="auto" w:line="240" w:before="0" w:after="0"/>
              <w:jc w:val="left"/>
              <w:rPr>
                <w:rFonts w:ascii="Arial" w:hAnsi="Arial" w:cs="Arial"/>
                <w:sz w:val="20"/>
                <w:szCs w:val="20"/>
                <w:u w:val="none" w:color="000000"/>
              </w:rPr>
            </w:pPr>
            <w:r>
              <w:rPr>
                <w:rFonts w:cs="Arial" w:ascii="Arial" w:hAnsi="Arial"/>
                <w:sz w:val="20"/>
                <w:szCs w:val="20"/>
                <w:u w:val="none" w:color="000000"/>
              </w:rPr>
            </w:r>
          </w:p>
        </w:tc>
        <w:tc>
          <w:tcPr>
            <w:tcW w:w="2381" w:type="dxa"/>
            <w:tcBorders/>
            <w:shd w:color="auto" w:fill="EAF1DD" w:themeFill="accent3"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samostalno prati i uspoređuje motorička postignuća na motoričkim gibanjima: </w:t>
            </w:r>
          </w:p>
          <w:p>
            <w:pPr>
              <w:pStyle w:val="Normal"/>
              <w:widowControl w:val="false"/>
              <w:suppressAutoHyphens w:val="true"/>
              <w:spacing w:lineRule="auto" w:line="240" w:before="0" w:after="0"/>
              <w:rPr/>
            </w:pPr>
            <w:r>
              <w:rPr>
                <w:rFonts w:cs="Arial" w:ascii="Arial" w:hAnsi="Arial"/>
                <w:sz w:val="20"/>
                <w:szCs w:val="20"/>
                <w:u w:val="none" w:color="000000"/>
              </w:rPr>
              <w:t>Skok uvis iz kosog zaleta, Brzo trčanje na 50 m iz poluvisokog starta, Gađanje lopticom u cilj, Vaga zanoženjem</w:t>
            </w:r>
          </w:p>
          <w:p>
            <w:pPr>
              <w:pStyle w:val="Normal"/>
              <w:widowControl w:val="false"/>
              <w:suppressAutoHyphens w:val="true"/>
              <w:spacing w:lineRule="auto" w:line="240" w:before="0" w:after="0"/>
              <w:rPr/>
            </w:pPr>
            <w:r>
              <w:rPr>
                <w:rFonts w:cs="Arial" w:ascii="Arial" w:hAnsi="Arial"/>
                <w:sz w:val="20"/>
                <w:szCs w:val="20"/>
              </w:rPr>
              <w:t>- samostalno provodi  jutarnje tjelesno vježbanje, uočava korisnosti mikropauza, makropauza, stanki prilikom učenja</w:t>
            </w:r>
          </w:p>
          <w:p>
            <w:pPr>
              <w:pStyle w:val="Normal"/>
              <w:widowControl w:val="false"/>
              <w:suppressAutoHyphens w:val="true"/>
              <w:spacing w:lineRule="auto" w:line="240" w:before="0" w:after="200"/>
              <w:rPr/>
            </w:pPr>
            <w:r>
              <w:rPr>
                <w:rFonts w:cs="Arial" w:ascii="Arial" w:hAnsi="Arial"/>
                <w:sz w:val="20"/>
                <w:szCs w:val="20"/>
              </w:rPr>
              <w:t>- primjenjuje prirodne oblike gibanja u svakodnevnom životu i radu</w:t>
            </w:r>
          </w:p>
        </w:tc>
        <w:tc>
          <w:tcPr>
            <w:tcW w:w="2419" w:type="dxa"/>
            <w:tcBorders/>
            <w:shd w:color="auto" w:fill="EAF1DD" w:themeFill="accent3"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prati motorička postignuća na motoričkim gibanjima: </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Skok uvis iz kosog zaleta, Brzo trčanje na 50 m iz poluvisokog starta, Gađanje lopticom u cilj, Vaga zanoženjem </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w:t>
            </w:r>
            <w:r>
              <w:rPr>
                <w:rFonts w:eastAsia="Calibri" w:cs="Arial" w:ascii="Arial" w:hAnsi="Arial"/>
                <w:kern w:val="0"/>
                <w:sz w:val="20"/>
                <w:szCs w:val="20"/>
                <w:lang w:val="hr-HR" w:eastAsia="en-US" w:bidi="ar-SA"/>
              </w:rPr>
              <w:t xml:space="preserve"> provodi  jutarnje tjelesno vježbanje, uočava korisnosti mikropauza, makropauza, stanki prilikom učenja</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uglavnom primjenjuje prirodne oblike gibanja u svakodnevnom životu i radu</w:t>
            </w:r>
          </w:p>
        </w:tc>
        <w:tc>
          <w:tcPr>
            <w:tcW w:w="2053" w:type="dxa"/>
            <w:tcBorders/>
            <w:shd w:color="auto" w:fill="EAF1DD" w:themeFill="accent3"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uglavnom uz pomoć učitelja prati motorička postignuća na motoričkim gibanjima: </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Skok uvis iz kosog zaleta, Brzo trčanje na 50 m iz poluvisokog starta, Gađanje lopticom u cilj, Vaga zanoženjem</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povremeno provodi  jutarnje tjelesno vježbanje, uočava korisnosti mikropauza, makropauza, stanki prilikom učenja</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povremeno primjenjuje prirodne oblike gibanja u svakodnevnom životu i radu</w:t>
            </w:r>
          </w:p>
        </w:tc>
        <w:tc>
          <w:tcPr>
            <w:tcW w:w="2405" w:type="dxa"/>
            <w:gridSpan w:val="2"/>
            <w:tcBorders/>
            <w:shd w:color="auto" w:fill="EAF1DD" w:themeFill="accent3"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w:t>
            </w:r>
            <w:r>
              <w:rPr>
                <w:rFonts w:eastAsia="Calibri" w:cs="Arial" w:ascii="Arial" w:hAnsi="Arial"/>
                <w:kern w:val="0"/>
                <w:sz w:val="20"/>
                <w:szCs w:val="20"/>
                <w:u w:val="none" w:color="000000"/>
                <w:lang w:val="hr-HR" w:eastAsia="en-US" w:bidi="ar-SA"/>
              </w:rPr>
              <w:t xml:space="preserve"> prati osobna motorička postignuća na motoričkim gibanjima: </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Skok uvis iz kosog zaleta, Brzo trčanje na 50 m iz poluvisokog starta, Gađanje lopticom u cilj, Vaga zanoženjem  uz pomoć učitelja</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 </w:t>
            </w:r>
            <w:r>
              <w:rPr>
                <w:rFonts w:eastAsia="Calibri" w:cs="Arial" w:ascii="Arial" w:hAnsi="Arial"/>
                <w:kern w:val="0"/>
                <w:sz w:val="20"/>
                <w:szCs w:val="20"/>
                <w:lang w:val="hr-HR" w:eastAsia="en-US" w:bidi="ar-SA"/>
              </w:rPr>
              <w:t>povremeno provodi  jutarnje tjelesno vježbanje i primjenjuje prirodne oblike gibanja u svakodnevnom životu</w:t>
            </w:r>
          </w:p>
        </w:tc>
        <w:tc>
          <w:tcPr>
            <w:tcW w:w="2268" w:type="dxa"/>
            <w:tcBorders/>
            <w:shd w:color="auto" w:fill="EAF1DD" w:themeFill="accent3"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ne prati osobna motorička postignuća na motoričkim gibanjima</w:t>
            </w:r>
          </w:p>
        </w:tc>
      </w:tr>
    </w:tbl>
    <w:p>
      <w:pPr>
        <w:pStyle w:val="Normal"/>
        <w:rPr>
          <w:rFonts w:ascii="Arial" w:hAnsi="Arial" w:cs="Arial"/>
          <w:sz w:val="24"/>
          <w:szCs w:val="24"/>
        </w:rPr>
      </w:pPr>
      <w:r>
        <w:rPr>
          <w:rFonts w:cs="Arial" w:ascii="Arial" w:hAnsi="Arial"/>
          <w:sz w:val="24"/>
          <w:szCs w:val="24"/>
        </w:rPr>
      </w:r>
    </w:p>
    <w:p>
      <w:pPr>
        <w:pStyle w:val="Normal"/>
        <w:jc w:val="center"/>
        <w:rPr/>
      </w:pPr>
      <w:r>
        <w:rPr>
          <w:b/>
          <w:bCs/>
          <w:color w:val="FF0000"/>
          <w:sz w:val="28"/>
          <w:szCs w:val="28"/>
          <w:u w:val="none" w:color="000000"/>
        </w:rPr>
        <w:t>ZDRAVSTVENI I ODGOJNI UČINCI TJELESNOG VJEŽBANJA</w:t>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67"/>
        <w:gridCol w:w="2390"/>
        <w:gridCol w:w="2414"/>
        <w:gridCol w:w="2053"/>
        <w:gridCol w:w="2402"/>
        <w:gridCol w:w="2267"/>
      </w:tblGrid>
      <w:tr>
        <w:trPr>
          <w:trHeight w:val="408" w:hRule="atLeast"/>
        </w:trPr>
        <w:tc>
          <w:tcPr>
            <w:tcW w:w="2467" w:type="dxa"/>
            <w:tcBorders/>
            <w:shd w:color="auto" w:fill="F2DBDB" w:themeFill="accent2" w:themeFillTint="33" w:val="clear"/>
          </w:tcPr>
          <w:p>
            <w:pPr>
              <w:pStyle w:val="Normal"/>
              <w:widowControl w:val="false"/>
              <w:suppressAutoHyphens w:val="true"/>
              <w:spacing w:lineRule="auto" w:line="240" w:before="0" w:after="0"/>
              <w:jc w:val="both"/>
              <w:rPr/>
            </w:pPr>
            <w:r>
              <w:rPr>
                <w:rFonts w:eastAsia="Calibri" w:cs="Arial" w:ascii="Arial" w:hAnsi="Arial"/>
                <w:kern w:val="0"/>
                <w:sz w:val="20"/>
                <w:szCs w:val="20"/>
                <w:lang w:val="hr-HR" w:eastAsia="en-US" w:bidi="ar-SA"/>
              </w:rPr>
              <w:t>ODGOJNO-OBRAZOVNI ISHOD</w:t>
            </w:r>
          </w:p>
        </w:tc>
        <w:tc>
          <w:tcPr>
            <w:tcW w:w="6857" w:type="dxa"/>
            <w:gridSpan w:val="3"/>
            <w:tcBorders/>
            <w:shd w:color="auto" w:fill="F2DBDB" w:themeFill="accent2" w:themeFillTint="33"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RAZRADA USHODA</w:t>
            </w:r>
          </w:p>
        </w:tc>
        <w:tc>
          <w:tcPr>
            <w:tcW w:w="4669" w:type="dxa"/>
            <w:gridSpan w:val="2"/>
            <w:tcBorders/>
            <w:shd w:color="auto" w:fill="F2DBDB" w:themeFill="accent2" w:themeFillTint="33"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SADRŽAJ</w:t>
            </w:r>
          </w:p>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r>
      <w:tr>
        <w:trPr>
          <w:trHeight w:val="1416" w:hRule="atLeast"/>
        </w:trPr>
        <w:tc>
          <w:tcPr>
            <w:tcW w:w="2467" w:type="dxa"/>
            <w:tcBorders/>
            <w:shd w:color="auto" w:fill="F2DBDB" w:themeFill="accent2" w:themeFillTint="33" w:val="clear"/>
          </w:tcPr>
          <w:p>
            <w:pPr>
              <w:pStyle w:val="Standardno"/>
              <w:widowControl w:val="false"/>
              <w:shd w:val="clear" w:color="auto" w:fill="F2DBDB" w:themeFill="accent2"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sz w:val="20"/>
                <w:szCs w:val="20"/>
                <w:u w:val="none" w:color="231F20"/>
                <w:lang w:bidi="ar-SA"/>
              </w:rPr>
              <w:t>OŠ TZK A. D 4.1.</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Izvodi naprednije kineziološke motoričke aktivnosti na otvorenom.</w:t>
            </w:r>
          </w:p>
        </w:tc>
        <w:tc>
          <w:tcPr>
            <w:tcW w:w="6857" w:type="dxa"/>
            <w:gridSpan w:val="3"/>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Sudjeluje u tjelesnim aktivnostima na otvorenom ovisno o posebnostima zavičaja.</w:t>
            </w:r>
          </w:p>
        </w:tc>
        <w:tc>
          <w:tcPr>
            <w:tcW w:w="4669"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xml:space="preserve">Tjelesne aktivnosti na otvorenom u skladu s uvjetima i formalnim kompetencijama učitelja ( </w:t>
            </w:r>
            <w:r>
              <w:rPr>
                <w:rFonts w:eastAsia="Calibri" w:cs="Arial" w:ascii="Arial" w:hAnsi="Arial"/>
                <w:color w:val="FF0000"/>
                <w:kern w:val="0"/>
                <w:sz w:val="20"/>
                <w:szCs w:val="20"/>
                <w:u w:val="none" w:color="000000"/>
                <w:lang w:val="hr-HR" w:eastAsia="en-US" w:bidi="ar-SA"/>
              </w:rPr>
              <w:t>prezentacije sportova, trekking utrka, projekt  Dan bez učionice, Svjetski dan sporta, obiteljsko planinarenje</w:t>
            </w:r>
          </w:p>
        </w:tc>
      </w:tr>
      <w:tr>
        <w:trPr>
          <w:trHeight w:val="384" w:hRule="atLeast"/>
        </w:trPr>
        <w:tc>
          <w:tcPr>
            <w:tcW w:w="2467" w:type="dxa"/>
            <w:tcBorders/>
            <w:shd w:fill="auto"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390"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ODLIČAN (5)</w:t>
            </w:r>
          </w:p>
        </w:tc>
        <w:tc>
          <w:tcPr>
            <w:tcW w:w="2414"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VRLO DOBAR (4)</w:t>
            </w:r>
          </w:p>
        </w:tc>
        <w:tc>
          <w:tcPr>
            <w:tcW w:w="2053"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DOBAR (3)</w:t>
            </w:r>
          </w:p>
        </w:tc>
        <w:tc>
          <w:tcPr>
            <w:tcW w:w="2402"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DOVOLJAN (2)</w:t>
            </w:r>
          </w:p>
        </w:tc>
        <w:tc>
          <w:tcPr>
            <w:tcW w:w="2267"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NEDOVOLJAN (1)</w:t>
            </w:r>
          </w:p>
        </w:tc>
      </w:tr>
      <w:tr>
        <w:trPr>
          <w:trHeight w:val="1152" w:hRule="atLeast"/>
        </w:trPr>
        <w:tc>
          <w:tcPr>
            <w:tcW w:w="2467" w:type="dxa"/>
            <w:tcBorders/>
            <w:shd w:fill="auto" w:val="clear"/>
          </w:tcPr>
          <w:p>
            <w:pPr>
              <w:pStyle w:val="Normal"/>
              <w:widowControl w:val="false"/>
              <w:suppressAutoHyphens w:val="true"/>
              <w:spacing w:lineRule="auto" w:line="240" w:before="0" w:after="0"/>
              <w:jc w:val="left"/>
              <w:rPr>
                <w:rFonts w:ascii="Arial" w:hAnsi="Arial" w:cs="Arial"/>
                <w:sz w:val="20"/>
                <w:szCs w:val="20"/>
                <w:u w:val="none" w:color="000000"/>
              </w:rPr>
            </w:pPr>
            <w:r>
              <w:rPr>
                <w:rFonts w:cs="Arial" w:ascii="Arial" w:hAnsi="Arial"/>
                <w:sz w:val="20"/>
                <w:szCs w:val="20"/>
                <w:u w:val="none" w:color="000000"/>
              </w:rPr>
            </w:r>
          </w:p>
        </w:tc>
        <w:tc>
          <w:tcPr>
            <w:tcW w:w="2390"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osmišljava i izvodi motoričke aktivnosti na otvorenom</w:t>
            </w:r>
          </w:p>
          <w:p>
            <w:pPr>
              <w:pStyle w:val="Normal"/>
              <w:widowControl w:val="false"/>
              <w:suppressAutoHyphens w:val="true"/>
              <w:spacing w:lineRule="auto" w:line="240" w:before="0" w:after="0"/>
              <w:rPr/>
            </w:pPr>
            <w:r>
              <w:rPr>
                <w:rFonts w:cs="Arial" w:ascii="Arial" w:hAnsi="Arial"/>
                <w:sz w:val="20"/>
                <w:szCs w:val="20"/>
                <w:u w:val="none" w:color="000000"/>
              </w:rPr>
              <w:t>- pokazuje odgovornost za vlastito zdravlje te zagovara tjelesno vježbanje u prirodi</w:t>
            </w:r>
          </w:p>
          <w:p>
            <w:pPr>
              <w:pStyle w:val="Normal"/>
              <w:widowControl w:val="false"/>
              <w:suppressAutoHyphens w:val="true"/>
              <w:spacing w:lineRule="auto" w:line="240" w:before="0" w:after="200"/>
              <w:rPr/>
            </w:pPr>
            <w:r>
              <w:rPr>
                <w:rFonts w:cs="Arial" w:ascii="Arial" w:hAnsi="Arial"/>
                <w:sz w:val="20"/>
                <w:szCs w:val="20"/>
              </w:rPr>
              <w:t>- razumije zakonitosti utjecaja tjelesnog vježbanja, primjenjuje osnove uravnotežene prehrane, spoznaje značaj osobnoga zdravlja, važnost kineziterapijskih vježbi, vježbi opuštanja i pravilnog obrasca disanja te održavanja higijene</w:t>
            </w:r>
          </w:p>
        </w:tc>
        <w:tc>
          <w:tcPr>
            <w:tcW w:w="2414"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-predlaže i izvodi nove motoričke aktivnosti na otvorenom</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w:t>
            </w:r>
            <w:r>
              <w:rPr>
                <w:rFonts w:eastAsia="Calibri" w:cs="Arial" w:ascii="Arial" w:hAnsi="Arial"/>
                <w:kern w:val="0"/>
                <w:sz w:val="20"/>
                <w:szCs w:val="20"/>
                <w:lang w:val="hr-HR" w:eastAsia="en-US" w:bidi="ar-SA"/>
              </w:rPr>
              <w:t>uočava  zakonitosti utjecaja tjelesnog vježbanja, primjenjuje osnove uravnotežene prehrane, spoznaje značaj osobnoga zdravlja te održavanja higijene</w:t>
            </w:r>
          </w:p>
        </w:tc>
        <w:tc>
          <w:tcPr>
            <w:tcW w:w="2053"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izvodi poznate kineziološke motoričke aktivnosti na otvorenom</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w:t>
            </w:r>
            <w:r>
              <w:rPr>
                <w:rFonts w:eastAsia="Calibri" w:cs="Arial" w:ascii="Arial" w:hAnsi="Arial"/>
                <w:kern w:val="0"/>
                <w:sz w:val="20"/>
                <w:szCs w:val="20"/>
                <w:lang w:val="hr-HR" w:eastAsia="en-US" w:bidi="ar-SA"/>
              </w:rPr>
              <w:t xml:space="preserve"> prepoznaje zakonitosti utjecaja tjelesnog vježbanja, primjenjuje osnove uravnotežene prehrane, spoznaje značaj osobnoga zdravlja te održavanja higijene</w:t>
            </w:r>
          </w:p>
        </w:tc>
        <w:tc>
          <w:tcPr>
            <w:tcW w:w="2402"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izvodi poznate motoričke aktivnosti na otvorenom na poticaj i uz učiteljevo praćenje</w:t>
            </w:r>
          </w:p>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w:t>
            </w:r>
            <w:r>
              <w:rPr>
                <w:rFonts w:eastAsia="Calibri" w:cs="Arial" w:ascii="Arial" w:hAnsi="Arial"/>
                <w:kern w:val="0"/>
                <w:sz w:val="20"/>
                <w:szCs w:val="20"/>
                <w:lang w:val="hr-HR" w:eastAsia="en-US" w:bidi="ar-SA"/>
              </w:rPr>
              <w:t xml:space="preserve"> uz pomoć učitelja prepoznaje zakonitosti utjecaja tjelesnog vježbanja, primjenjuje osnove uravnotežene prehrane, spoznaje značaj osobnoga zdravlja te održavanja higijene</w:t>
            </w:r>
          </w:p>
        </w:tc>
        <w:tc>
          <w:tcPr>
            <w:tcW w:w="2267"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ne izvodi poznate motoričke aktivnosti na otvorenom</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68"/>
        <w:gridCol w:w="2396"/>
        <w:gridCol w:w="2398"/>
        <w:gridCol w:w="2053"/>
        <w:gridCol w:w="3"/>
        <w:gridCol w:w="2399"/>
        <w:gridCol w:w="2276"/>
      </w:tblGrid>
      <w:tr>
        <w:trPr>
          <w:trHeight w:val="408" w:hRule="atLeast"/>
        </w:trPr>
        <w:tc>
          <w:tcPr>
            <w:tcW w:w="2468" w:type="dxa"/>
            <w:tcBorders/>
            <w:shd w:color="auto" w:fill="F2DBDB" w:themeFill="accent2" w:themeFillTint="33" w:val="clear"/>
          </w:tcPr>
          <w:p>
            <w:pPr>
              <w:pStyle w:val="Normal"/>
              <w:widowControl w:val="false"/>
              <w:suppressAutoHyphens w:val="true"/>
              <w:spacing w:lineRule="auto" w:line="240" w:before="0" w:after="0"/>
              <w:jc w:val="both"/>
              <w:rPr/>
            </w:pPr>
            <w:r>
              <w:rPr>
                <w:rFonts w:eastAsia="Calibri" w:cs="Arial" w:ascii="Arial" w:hAnsi="Arial"/>
                <w:kern w:val="0"/>
                <w:sz w:val="24"/>
                <w:szCs w:val="24"/>
                <w:lang w:val="hr-HR" w:eastAsia="en-US" w:bidi="ar-SA"/>
              </w:rPr>
              <w:t>ODGOJNO-OBRAZOVNI ISHOD</w:t>
            </w:r>
          </w:p>
        </w:tc>
        <w:tc>
          <w:tcPr>
            <w:tcW w:w="6850" w:type="dxa"/>
            <w:gridSpan w:val="4"/>
            <w:tcBorders/>
            <w:shd w:color="auto" w:fill="F2DBDB" w:themeFill="accent2" w:themeFillTint="33"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RAZRADA USHODA</w:t>
            </w:r>
          </w:p>
        </w:tc>
        <w:tc>
          <w:tcPr>
            <w:tcW w:w="4675" w:type="dxa"/>
            <w:gridSpan w:val="2"/>
            <w:tcBorders/>
            <w:shd w:color="auto" w:fill="F2DBDB" w:themeFill="accent2" w:themeFillTint="33"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SADRŽAJ</w:t>
            </w:r>
          </w:p>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r>
      <w:tr>
        <w:trPr>
          <w:trHeight w:val="1416" w:hRule="atLeast"/>
        </w:trPr>
        <w:tc>
          <w:tcPr>
            <w:tcW w:w="2468" w:type="dxa"/>
            <w:tcBorders/>
            <w:shd w:color="auto" w:fill="F2DBDB" w:themeFill="accent2" w:themeFillTint="33" w:val="clear"/>
          </w:tcPr>
          <w:p>
            <w:pPr>
              <w:pStyle w:val="Standardno"/>
              <w:widowControl w:val="false"/>
              <w:shd w:val="clear" w:color="auto" w:fill="F2DBDB" w:themeFill="accent2"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u w:val="none" w:color="231F20"/>
                <w:lang w:bidi="ar-SA"/>
              </w:rPr>
              <w:t>OŠ TZK D.4.2.</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Izvodi vježbe za aktivaciju sustava za kretanje.</w:t>
            </w:r>
          </w:p>
        </w:tc>
        <w:tc>
          <w:tcPr>
            <w:tcW w:w="6850" w:type="dxa"/>
            <w:gridSpan w:val="4"/>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Koristi se vježbama za aktivaciju sustava za kretanje (vježbe aktivacije trupa, uspostave pravilnog obrasca disanja te aktivacije mišića gornjih i donjih udova).</w:t>
            </w:r>
          </w:p>
        </w:tc>
        <w:tc>
          <w:tcPr>
            <w:tcW w:w="4675"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Kineziterapijske vježbe za aktivaciju sustava za kretanje (vježbe aktivacije trupa, pravilnog obrasca disanja, zatim mišića gornjih i donjih udova).</w:t>
            </w:r>
          </w:p>
        </w:tc>
      </w:tr>
      <w:tr>
        <w:trPr>
          <w:trHeight w:val="384" w:hRule="atLeast"/>
        </w:trPr>
        <w:tc>
          <w:tcPr>
            <w:tcW w:w="2468" w:type="dxa"/>
            <w:tcBorders/>
            <w:shd w:fill="auto"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c>
          <w:tcPr>
            <w:tcW w:w="2396"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ODLIČAN (5)</w:t>
            </w:r>
          </w:p>
        </w:tc>
        <w:tc>
          <w:tcPr>
            <w:tcW w:w="2398"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VRLO DOBAR (4)</w:t>
            </w:r>
          </w:p>
        </w:tc>
        <w:tc>
          <w:tcPr>
            <w:tcW w:w="2053"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DOBAR (3)</w:t>
            </w:r>
          </w:p>
        </w:tc>
        <w:tc>
          <w:tcPr>
            <w:tcW w:w="2402" w:type="dxa"/>
            <w:gridSpan w:val="2"/>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DOVOLJAN (2)</w:t>
            </w:r>
          </w:p>
        </w:tc>
        <w:tc>
          <w:tcPr>
            <w:tcW w:w="2276"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NEDOVOLJAN (1)</w:t>
            </w:r>
          </w:p>
        </w:tc>
      </w:tr>
      <w:tr>
        <w:trPr>
          <w:trHeight w:val="1152" w:hRule="atLeast"/>
        </w:trPr>
        <w:tc>
          <w:tcPr>
            <w:tcW w:w="2468" w:type="dxa"/>
            <w:tcBorders/>
            <w:shd w:fill="auto"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2396"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samoinicijativno i redovito koristi vježbe za aktivaciju sustava za kretanje (vježbe aktivacije trupa, uspostave pravilnog obrasca disanja te aktivacije mišića gornjih i donjih udova).</w:t>
            </w:r>
          </w:p>
        </w:tc>
        <w:tc>
          <w:tcPr>
            <w:tcW w:w="2398"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redovito koristi vježbe za aktivaciju sustava za kretanje (vježbe aktivacije trupa, uspostave pravilnog obrasca disanja te aktivacije mišića gornjih i donjih udova).</w:t>
            </w:r>
          </w:p>
        </w:tc>
        <w:tc>
          <w:tcPr>
            <w:tcW w:w="2053"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xml:space="preserve">- povremeno izvodi jednostavnije vježbe za aktivaciju sustava za kretanje </w:t>
            </w:r>
          </w:p>
        </w:tc>
        <w:tc>
          <w:tcPr>
            <w:tcW w:w="2402"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na poticaj učitelja izvodi jednostavnije vježbe za aktivaciju sustava za kretanje</w:t>
            </w:r>
          </w:p>
        </w:tc>
        <w:tc>
          <w:tcPr>
            <w:tcW w:w="2276"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ne izvodi jednostavnije vježbe za aktivaciju sustava za kretanje</w:t>
            </w:r>
          </w:p>
        </w:tc>
      </w:tr>
    </w:tbl>
    <w:p>
      <w:pPr>
        <w:pStyle w:val="Normal"/>
        <w:rPr/>
      </w:pP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4"/>
        <w:gridCol w:w="2383"/>
        <w:gridCol w:w="2407"/>
        <w:gridCol w:w="2049"/>
        <w:gridCol w:w="4"/>
        <w:gridCol w:w="2398"/>
        <w:gridCol w:w="2278"/>
      </w:tblGrid>
      <w:tr>
        <w:trPr>
          <w:trHeight w:val="408" w:hRule="atLeast"/>
        </w:trPr>
        <w:tc>
          <w:tcPr>
            <w:tcW w:w="2474" w:type="dxa"/>
            <w:tcBorders/>
            <w:shd w:color="auto" w:fill="F2DBDB" w:themeFill="accent2" w:themeFillTint="33" w:val="clear"/>
          </w:tcPr>
          <w:p>
            <w:pPr>
              <w:pStyle w:val="Normal"/>
              <w:widowControl w:val="false"/>
              <w:suppressAutoHyphens w:val="true"/>
              <w:spacing w:lineRule="auto" w:line="240" w:before="0" w:after="0"/>
              <w:jc w:val="both"/>
              <w:rPr/>
            </w:pPr>
            <w:r>
              <w:rPr>
                <w:rFonts w:eastAsia="Calibri" w:cs="Arial" w:ascii="Arial" w:hAnsi="Arial"/>
                <w:kern w:val="0"/>
                <w:sz w:val="24"/>
                <w:szCs w:val="24"/>
                <w:lang w:val="hr-HR" w:eastAsia="en-US" w:bidi="ar-SA"/>
              </w:rPr>
              <w:t>ODGOJNO-OBRAZOVNI ISHOD</w:t>
            </w:r>
          </w:p>
        </w:tc>
        <w:tc>
          <w:tcPr>
            <w:tcW w:w="6843" w:type="dxa"/>
            <w:gridSpan w:val="4"/>
            <w:tcBorders/>
            <w:shd w:color="auto" w:fill="F2DBDB" w:themeFill="accent2" w:themeFillTint="33" w:val="clear"/>
          </w:tcPr>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RAZRADA USHODA</w:t>
            </w:r>
          </w:p>
        </w:tc>
        <w:tc>
          <w:tcPr>
            <w:tcW w:w="4676" w:type="dxa"/>
            <w:gridSpan w:val="2"/>
            <w:tcBorders/>
            <w:shd w:color="auto" w:fill="F2DBDB" w:themeFill="accent2" w:themeFillTint="33"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SADRŽAJ</w:t>
            </w:r>
          </w:p>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r>
      <w:tr>
        <w:trPr>
          <w:trHeight w:val="1416" w:hRule="atLeast"/>
        </w:trPr>
        <w:tc>
          <w:tcPr>
            <w:tcW w:w="2474" w:type="dxa"/>
            <w:tcBorders/>
            <w:shd w:color="auto" w:fill="F2DBDB" w:themeFill="accent2" w:themeFillTint="33" w:val="clear"/>
          </w:tcPr>
          <w:p>
            <w:pPr>
              <w:pStyle w:val="Standardno"/>
              <w:widowControl w:val="false"/>
              <w:shd w:val="clear" w:color="auto" w:fill="F2DBDB" w:themeFill="accent2"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u w:val="none" w:color="231F20"/>
                <w:lang w:bidi="ar-SA"/>
              </w:rPr>
              <w:t>OŠ TZK D.4.3.</w:t>
            </w:r>
          </w:p>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Priprema i skrbi o sportskom vježbalištu.</w:t>
            </w:r>
          </w:p>
        </w:tc>
        <w:tc>
          <w:tcPr>
            <w:tcW w:w="6843" w:type="dxa"/>
            <w:gridSpan w:val="4"/>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color w:val="231F20"/>
                <w:kern w:val="0"/>
                <w:sz w:val="24"/>
                <w:szCs w:val="24"/>
                <w:u w:val="none" w:color="231F20"/>
                <w:lang w:val="hr-HR" w:eastAsia="en-US" w:bidi="ar-SA"/>
              </w:rPr>
              <w:t>Sudjeluje u akcijama uređenja sportskog vježbališta.</w:t>
            </w:r>
          </w:p>
        </w:tc>
        <w:tc>
          <w:tcPr>
            <w:tcW w:w="4676"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Uređenje i održavanje otvorenih i zatvorenih sportskih vježbališta.</w:t>
            </w:r>
          </w:p>
        </w:tc>
      </w:tr>
      <w:tr>
        <w:trPr>
          <w:trHeight w:val="384" w:hRule="atLeast"/>
        </w:trPr>
        <w:tc>
          <w:tcPr>
            <w:tcW w:w="2474" w:type="dxa"/>
            <w:tcBorders/>
            <w:shd w:fill="auto" w:val="clear"/>
          </w:tcPr>
          <w:p>
            <w:pPr>
              <w:pStyle w:val="Normal"/>
              <w:widowControl w:val="false"/>
              <w:suppressAutoHyphens w:val="true"/>
              <w:spacing w:lineRule="auto" w:line="240" w:before="0" w:after="0"/>
              <w:jc w:val="center"/>
              <w:rPr>
                <w:rFonts w:ascii="Arial" w:hAnsi="Arial" w:cs="Arial"/>
                <w:sz w:val="24"/>
                <w:szCs w:val="24"/>
              </w:rPr>
            </w:pPr>
            <w:r>
              <w:rPr>
                <w:rFonts w:cs="Arial" w:ascii="Arial" w:hAnsi="Arial"/>
                <w:sz w:val="24"/>
                <w:szCs w:val="24"/>
              </w:rPr>
            </w:r>
          </w:p>
        </w:tc>
        <w:tc>
          <w:tcPr>
            <w:tcW w:w="2383"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ODLIČAN (5)</w:t>
            </w:r>
          </w:p>
        </w:tc>
        <w:tc>
          <w:tcPr>
            <w:tcW w:w="2407"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VRLO DOBAR (4)</w:t>
            </w:r>
          </w:p>
        </w:tc>
        <w:tc>
          <w:tcPr>
            <w:tcW w:w="2049"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DOBAR (3)</w:t>
            </w:r>
          </w:p>
        </w:tc>
        <w:tc>
          <w:tcPr>
            <w:tcW w:w="2402" w:type="dxa"/>
            <w:gridSpan w:val="2"/>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DOVOLJAN (2)</w:t>
            </w:r>
          </w:p>
        </w:tc>
        <w:tc>
          <w:tcPr>
            <w:tcW w:w="2278"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4"/>
                <w:szCs w:val="24"/>
                <w:lang w:val="hr-HR" w:eastAsia="en-US" w:bidi="ar-SA"/>
              </w:rPr>
              <w:t>NEDOVOLJAN (1)</w:t>
            </w:r>
          </w:p>
        </w:tc>
      </w:tr>
      <w:tr>
        <w:trPr>
          <w:trHeight w:val="1152" w:hRule="atLeast"/>
        </w:trPr>
        <w:tc>
          <w:tcPr>
            <w:tcW w:w="2474" w:type="dxa"/>
            <w:tcBorders/>
            <w:shd w:fill="auto" w:val="clear"/>
          </w:tcPr>
          <w:p>
            <w:pPr>
              <w:pStyle w:val="Tijelo"/>
              <w:widowControl w:val="false"/>
              <w:shd w:val="clear" w:color="auto" w:fill="F2DBDB" w:themeFill="accent2" w:themeFillTint="33"/>
              <w:suppressAutoHyphens w:val="true"/>
              <w:spacing w:lineRule="auto" w:line="240" w:before="0" w:after="160"/>
              <w:jc w:val="left"/>
              <w:rPr>
                <w:rFonts w:ascii="Arial" w:hAnsi="Arial" w:cs="Arial"/>
                <w:sz w:val="24"/>
                <w:szCs w:val="24"/>
              </w:rPr>
            </w:pPr>
            <w:r>
              <w:rPr>
                <w:rFonts w:cs="Arial" w:ascii="Arial" w:hAnsi="Arial"/>
                <w:sz w:val="24"/>
                <w:szCs w:val="24"/>
              </w:rPr>
            </w:r>
          </w:p>
        </w:tc>
        <w:tc>
          <w:tcPr>
            <w:tcW w:w="2383" w:type="dxa"/>
            <w:tcBorders/>
            <w:shd w:color="auto" w:fill="F2DBDB" w:themeFill="accent2" w:themeFillTint="33" w:val="clear"/>
          </w:tcPr>
          <w:p>
            <w:pPr>
              <w:pStyle w:val="Tijelo"/>
              <w:widowControl w:val="false"/>
              <w:shd w:val="clear" w:color="auto" w:fill="F2DBDB" w:themeFill="accent2" w:themeFillTint="33"/>
              <w:suppressAutoHyphens w:val="true"/>
              <w:spacing w:lineRule="auto" w:line="240" w:before="0" w:after="160"/>
              <w:jc w:val="left"/>
              <w:rPr/>
            </w:pPr>
            <w:r>
              <w:rPr>
                <w:rFonts w:cs="Arial" w:ascii="Arial" w:hAnsi="Arial"/>
                <w:kern w:val="0"/>
                <w:sz w:val="24"/>
                <w:szCs w:val="24"/>
                <w:lang w:bidi="ar-SA"/>
              </w:rPr>
              <w:t>-</w:t>
            </w:r>
            <w:r>
              <w:rPr>
                <w:rFonts w:cs="Arial" w:ascii="Arial" w:hAnsi="Arial"/>
                <w:kern w:val="0"/>
                <w:sz w:val="24"/>
                <w:szCs w:val="24"/>
                <w:shd w:fill="F2DBDB" w:val="clear"/>
                <w:lang w:bidi="ar-SA"/>
              </w:rPr>
              <w:t>aktivno sudjeluje i surađuje u očuvanju sportskog vježbališta i okoliša te predlaže mjere zaštite i unaprjeđenja</w:t>
            </w:r>
          </w:p>
          <w:p>
            <w:pPr>
              <w:pStyle w:val="Normal"/>
              <w:widowControl w:val="false"/>
              <w:suppressAutoHyphens w:val="true"/>
              <w:spacing w:lineRule="auto" w:line="240" w:before="0" w:after="200"/>
              <w:rPr>
                <w:rFonts w:ascii="Arial" w:hAnsi="Arial" w:cs="Arial"/>
                <w:sz w:val="24"/>
                <w:szCs w:val="24"/>
              </w:rPr>
            </w:pPr>
            <w:r>
              <w:rPr>
                <w:rFonts w:cs="Arial" w:ascii="Arial" w:hAnsi="Arial"/>
                <w:sz w:val="24"/>
                <w:szCs w:val="24"/>
              </w:rPr>
            </w:r>
          </w:p>
        </w:tc>
        <w:tc>
          <w:tcPr>
            <w:tcW w:w="2407" w:type="dxa"/>
            <w:tcBorders/>
            <w:shd w:color="auto" w:fill="F2DBDB" w:themeFill="accent2" w:themeFillTint="33" w:val="clear"/>
          </w:tcPr>
          <w:p>
            <w:pPr>
              <w:pStyle w:val="Tijelo"/>
              <w:widowControl w:val="false"/>
              <w:shd w:val="clear" w:color="auto" w:fill="F2DBDB" w:themeFill="accent2" w:themeFillTint="33"/>
              <w:suppressAutoHyphens w:val="true"/>
              <w:spacing w:lineRule="auto" w:line="240" w:before="0" w:after="160"/>
              <w:jc w:val="left"/>
              <w:rPr/>
            </w:pPr>
            <w:r>
              <w:rPr>
                <w:rFonts w:cs="Arial" w:ascii="Arial" w:hAnsi="Arial"/>
                <w:kern w:val="0"/>
                <w:sz w:val="24"/>
                <w:szCs w:val="24"/>
                <w:lang w:bidi="ar-SA"/>
              </w:rPr>
              <w:t>- sudjeluje i surađuje u očuvanju sportskog vježbališta i okoliša te predlaže mjere zaštite</w:t>
            </w:r>
          </w:p>
          <w:p>
            <w:pPr>
              <w:pStyle w:val="Normal"/>
              <w:widowControl w:val="false"/>
              <w:suppressAutoHyphens w:val="true"/>
              <w:spacing w:lineRule="auto" w:line="240" w:before="0" w:after="0"/>
              <w:jc w:val="left"/>
              <w:rPr>
                <w:rFonts w:ascii="Arial" w:hAnsi="Arial" w:cs="Arial"/>
                <w:sz w:val="24"/>
                <w:szCs w:val="24"/>
              </w:rPr>
            </w:pPr>
            <w:r>
              <w:rPr>
                <w:rFonts w:cs="Arial" w:ascii="Arial" w:hAnsi="Arial"/>
                <w:sz w:val="24"/>
                <w:szCs w:val="24"/>
              </w:rPr>
            </w:r>
          </w:p>
        </w:tc>
        <w:tc>
          <w:tcPr>
            <w:tcW w:w="2049"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pokazuje odgovornost za održavanje sportskog vježbališta</w:t>
            </w:r>
          </w:p>
        </w:tc>
        <w:tc>
          <w:tcPr>
            <w:tcW w:w="2402"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na učiteljev poticaj prepoznaje potrebu brige o sportskom vježbalištu i okolišu te sudjeluje u njihovom održavanju</w:t>
            </w:r>
          </w:p>
        </w:tc>
        <w:tc>
          <w:tcPr>
            <w:tcW w:w="2278"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4"/>
                <w:szCs w:val="24"/>
                <w:u w:val="none" w:color="000000"/>
                <w:lang w:val="hr-HR" w:eastAsia="en-US" w:bidi="ar-SA"/>
              </w:rPr>
              <w:t>- ne pokazuje odgovornost za održavanje sportskog vježbališta</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Style w:val="Reetkatablice"/>
        <w:tblW w:w="13994" w:type="dxa"/>
        <w:jc w:val="left"/>
        <w:tblInd w:w="108" w:type="dxa"/>
        <w:tblCellMar>
          <w:top w:w="0" w:type="dxa"/>
          <w:left w:w="108" w:type="dxa"/>
          <w:bottom w:w="0" w:type="dxa"/>
          <w:right w:w="108" w:type="dxa"/>
        </w:tblCellMar>
        <w:tblLook w:firstRow="1" w:noVBand="1" w:lastRow="0" w:firstColumn="1" w:lastColumn="0" w:noHBand="0" w:val="04a0"/>
      </w:tblPr>
      <w:tblGrid>
        <w:gridCol w:w="2474"/>
        <w:gridCol w:w="2393"/>
        <w:gridCol w:w="2411"/>
        <w:gridCol w:w="2043"/>
        <w:gridCol w:w="3"/>
        <w:gridCol w:w="2400"/>
        <w:gridCol w:w="2269"/>
      </w:tblGrid>
      <w:tr>
        <w:trPr>
          <w:trHeight w:val="408" w:hRule="atLeast"/>
        </w:trPr>
        <w:tc>
          <w:tcPr>
            <w:tcW w:w="2474" w:type="dxa"/>
            <w:tcBorders/>
            <w:shd w:color="auto" w:fill="F2DBDB" w:themeFill="accent2" w:themeFillTint="33" w:val="clear"/>
          </w:tcPr>
          <w:p>
            <w:pPr>
              <w:pStyle w:val="Normal"/>
              <w:widowControl w:val="false"/>
              <w:suppressAutoHyphens w:val="true"/>
              <w:spacing w:lineRule="auto" w:line="240" w:before="0" w:after="0"/>
              <w:jc w:val="both"/>
              <w:rPr/>
            </w:pPr>
            <w:r>
              <w:rPr>
                <w:rFonts w:eastAsia="Calibri" w:cs="Arial" w:ascii="Arial" w:hAnsi="Arial"/>
                <w:kern w:val="0"/>
                <w:sz w:val="20"/>
                <w:szCs w:val="20"/>
                <w:lang w:val="hr-HR" w:eastAsia="en-US" w:bidi="ar-SA"/>
              </w:rPr>
              <w:t>ODGOJNO-OBRAZOVNI ISHOD</w:t>
            </w:r>
          </w:p>
        </w:tc>
        <w:tc>
          <w:tcPr>
            <w:tcW w:w="6850" w:type="dxa"/>
            <w:gridSpan w:val="4"/>
            <w:tcBorders/>
            <w:shd w:color="auto" w:fill="F2DBDB" w:themeFill="accent2" w:themeFillTint="33" w:val="clear"/>
          </w:tcPr>
          <w:p>
            <w:pPr>
              <w:pStyle w:val="Normal"/>
              <w:widowControl w:val="false"/>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RAZRADA USHODA</w:t>
            </w:r>
          </w:p>
        </w:tc>
        <w:tc>
          <w:tcPr>
            <w:tcW w:w="4669" w:type="dxa"/>
            <w:gridSpan w:val="2"/>
            <w:tcBorders/>
            <w:shd w:color="auto" w:fill="F2DBDB" w:themeFill="accent2" w:themeFillTint="33"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SADRŽAJ</w:t>
            </w:r>
          </w:p>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r>
      <w:tr>
        <w:trPr>
          <w:trHeight w:val="1416" w:hRule="atLeast"/>
        </w:trPr>
        <w:tc>
          <w:tcPr>
            <w:tcW w:w="2474" w:type="dxa"/>
            <w:tcBorders/>
            <w:shd w:color="auto" w:fill="F2DBDB" w:themeFill="accent2" w:themeFillTint="33" w:val="clear"/>
          </w:tcPr>
          <w:p>
            <w:pPr>
              <w:pStyle w:val="Standardno"/>
              <w:widowControl w:val="false"/>
              <w:shd w:val="clear" w:color="auto" w:fill="F2DBDB" w:themeFill="accent2" w:themeFillTint="33"/>
              <w:tabs>
                <w:tab w:val="left" w:pos="708" w:leader="none"/>
                <w:tab w:val="left" w:pos="1416" w:leader="none"/>
                <w:tab w:val="left" w:pos="2124" w:leader="none"/>
                <w:tab w:val="left" w:pos="2832" w:leader="none"/>
              </w:tabs>
              <w:suppressAutoHyphens w:val="true"/>
              <w:spacing w:lineRule="auto" w:line="240" w:before="0" w:after="0"/>
              <w:jc w:val="left"/>
              <w:rPr/>
            </w:pPr>
            <w:r>
              <w:rPr>
                <w:rFonts w:cs="Arial" w:ascii="Arial" w:hAnsi="Arial"/>
                <w:b/>
                <w:bCs/>
                <w:color w:val="231F20"/>
                <w:kern w:val="0"/>
                <w:sz w:val="20"/>
                <w:szCs w:val="20"/>
                <w:u w:val="none" w:color="231F20"/>
                <w:lang w:bidi="ar-SA"/>
              </w:rPr>
              <w:t>OŠ TZK D.4.4.</w:t>
            </w:r>
          </w:p>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Primjenjuje pravila raznovrsnih sportova.</w:t>
            </w:r>
          </w:p>
        </w:tc>
        <w:tc>
          <w:tcPr>
            <w:tcW w:w="6850" w:type="dxa"/>
            <w:gridSpan w:val="4"/>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color w:val="231F20"/>
                <w:kern w:val="0"/>
                <w:sz w:val="20"/>
                <w:szCs w:val="20"/>
                <w:u w:val="none" w:color="231F20"/>
                <w:lang w:val="hr-HR" w:eastAsia="en-US" w:bidi="ar-SA"/>
              </w:rPr>
              <w:t>Surađuje tijekom igre i primjenjuje pravila iz raznovrsnih grupacija sportova.</w:t>
            </w:r>
          </w:p>
        </w:tc>
        <w:tc>
          <w:tcPr>
            <w:tcW w:w="4669"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Suradnja u skupini (fair play, čuvanje i pomaganje, socijalna inkluzija, verbalna i neverbalna komunikacija, nenasilno rješavanje sukoba, pregovaranje, posredovanje…).</w:t>
            </w:r>
          </w:p>
        </w:tc>
      </w:tr>
      <w:tr>
        <w:trPr>
          <w:trHeight w:val="384" w:hRule="atLeast"/>
        </w:trPr>
        <w:tc>
          <w:tcPr>
            <w:tcW w:w="2474" w:type="dxa"/>
            <w:tcBorders/>
            <w:shd w:fill="auto" w:val="clear"/>
          </w:tcPr>
          <w:p>
            <w:pPr>
              <w:pStyle w:val="Normal"/>
              <w:widowControl w:val="false"/>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393"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ODLIČAN (5)</w:t>
            </w:r>
          </w:p>
        </w:tc>
        <w:tc>
          <w:tcPr>
            <w:tcW w:w="2411"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VRLO DOBAR (4)</w:t>
            </w:r>
          </w:p>
        </w:tc>
        <w:tc>
          <w:tcPr>
            <w:tcW w:w="2043"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DOBAR (3)</w:t>
            </w:r>
          </w:p>
        </w:tc>
        <w:tc>
          <w:tcPr>
            <w:tcW w:w="2403" w:type="dxa"/>
            <w:gridSpan w:val="2"/>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DOVOLJAN (2)</w:t>
            </w:r>
          </w:p>
        </w:tc>
        <w:tc>
          <w:tcPr>
            <w:tcW w:w="2269" w:type="dxa"/>
            <w:tcBorders/>
            <w:shd w:color="auto" w:fill="F2DBDB" w:themeFill="accent2" w:themeFillTint="33" w:val="clear"/>
          </w:tcPr>
          <w:p>
            <w:pPr>
              <w:pStyle w:val="Normal"/>
              <w:widowControl w:val="false"/>
              <w:suppressAutoHyphens w:val="true"/>
              <w:spacing w:lineRule="auto" w:line="240" w:before="0" w:after="0"/>
              <w:jc w:val="center"/>
              <w:rPr/>
            </w:pPr>
            <w:r>
              <w:rPr>
                <w:rFonts w:eastAsia="Calibri" w:cs="Arial" w:ascii="Arial" w:hAnsi="Arial"/>
                <w:kern w:val="0"/>
                <w:sz w:val="20"/>
                <w:szCs w:val="20"/>
                <w:lang w:val="hr-HR" w:eastAsia="en-US" w:bidi="ar-SA"/>
              </w:rPr>
              <w:t>NEDOVOLJAN (1)</w:t>
            </w:r>
          </w:p>
        </w:tc>
      </w:tr>
      <w:tr>
        <w:trPr>
          <w:trHeight w:val="1152" w:hRule="atLeast"/>
        </w:trPr>
        <w:tc>
          <w:tcPr>
            <w:tcW w:w="2474" w:type="dxa"/>
            <w:tcBorders/>
            <w:shd w:fill="auto" w:val="clear"/>
          </w:tcPr>
          <w:p>
            <w:pPr>
              <w:pStyle w:val="Normal"/>
              <w:widowControl w:val="false"/>
              <w:suppressAutoHyphens w:val="true"/>
              <w:spacing w:lineRule="auto" w:line="240" w:before="0" w:after="0"/>
              <w:jc w:val="left"/>
              <w:rPr>
                <w:rFonts w:ascii="Arial" w:hAnsi="Arial" w:cs="Arial"/>
                <w:sz w:val="20"/>
                <w:szCs w:val="20"/>
                <w:u w:val="none" w:color="000000"/>
              </w:rPr>
            </w:pPr>
            <w:r>
              <w:rPr>
                <w:rFonts w:cs="Arial" w:ascii="Arial" w:hAnsi="Arial"/>
                <w:sz w:val="20"/>
                <w:szCs w:val="20"/>
                <w:u w:val="none" w:color="000000"/>
              </w:rPr>
            </w:r>
          </w:p>
        </w:tc>
        <w:tc>
          <w:tcPr>
            <w:tcW w:w="2393"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a</w:t>
            </w:r>
            <w:r>
              <w:rPr>
                <w:rFonts w:eastAsia="Calibri" w:cs="Arial" w:ascii="Arial" w:hAnsi="Arial"/>
                <w:kern w:val="0"/>
                <w:sz w:val="20"/>
                <w:szCs w:val="20"/>
                <w:u w:val="none" w:color="000000"/>
                <w:lang w:val="hr-HR" w:eastAsia="en-US" w:bidi="ar-SA"/>
              </w:rPr>
              <w:t>ktivno surađuje u skupini te se asertivno zalaže za poštivanje pravila i dogovora u igri</w:t>
            </w:r>
          </w:p>
          <w:p>
            <w:pPr>
              <w:pStyle w:val="Normal"/>
              <w:widowControl w:val="false"/>
              <w:suppressAutoHyphens w:val="true"/>
              <w:spacing w:lineRule="auto" w:line="240" w:before="0" w:after="0"/>
              <w:rPr/>
            </w:pPr>
            <w:r>
              <w:rPr>
                <w:rFonts w:cs="Arial" w:ascii="Arial" w:hAnsi="Arial"/>
                <w:sz w:val="20"/>
                <w:szCs w:val="20"/>
              </w:rPr>
              <w:t>- prihvaća različitosti, prihvaća drugoga i drukčijega uz istodobno visoku razinu samopoštovanja i samopouzdanja</w:t>
            </w:r>
          </w:p>
          <w:p>
            <w:pPr>
              <w:pStyle w:val="Normal"/>
              <w:widowControl w:val="false"/>
              <w:suppressAutoHyphens w:val="true"/>
              <w:spacing w:lineRule="auto" w:line="240" w:before="0" w:after="0"/>
              <w:rPr/>
            </w:pPr>
            <w:r>
              <w:rPr>
                <w:rFonts w:cs="Arial" w:ascii="Arial" w:hAnsi="Arial"/>
                <w:sz w:val="20"/>
                <w:szCs w:val="20"/>
              </w:rPr>
              <w:t>- poštuje  osobnost svakog učenika, razvija vlastitu kreativnost, kritičko promišljanje, rješavanje problemskih situacija, znatiželju i zadovoljstvo</w:t>
            </w:r>
          </w:p>
          <w:p>
            <w:pPr>
              <w:pStyle w:val="Normal"/>
              <w:widowControl w:val="false"/>
              <w:suppressAutoHyphens w:val="true"/>
              <w:spacing w:lineRule="auto" w:line="240" w:before="0" w:after="200"/>
              <w:rPr/>
            </w:pPr>
            <w:r>
              <w:rPr>
                <w:rFonts w:cs="Arial" w:ascii="Arial" w:hAnsi="Arial"/>
                <w:sz w:val="20"/>
                <w:szCs w:val="20"/>
              </w:rPr>
              <w:t>-dogovorno i pravedno donosi odluke</w:t>
            </w:r>
          </w:p>
        </w:tc>
        <w:tc>
          <w:tcPr>
            <w:tcW w:w="2411"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w:t>
            </w:r>
            <w:r>
              <w:rPr>
                <w:rFonts w:eastAsia="Calibri" w:cs="Arial" w:ascii="Arial" w:hAnsi="Arial"/>
                <w:kern w:val="0"/>
                <w:sz w:val="20"/>
                <w:szCs w:val="20"/>
                <w:u w:val="none" w:color="000000"/>
                <w:lang w:val="hr-HR" w:eastAsia="en-US" w:bidi="ar-SA"/>
              </w:rPr>
              <w:t xml:space="preserve"> primjenjuje načine nenasilnog rješavanja sukoba nastalih u motoričkoj igri te dosljedno slijedi pravila igre</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xml:space="preserve">-prihvaća različitosti, prihvaća drugoga i drukčijega </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poštuje  osobnost svakog učenika</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-odgovorno i pravedno donosi odluke</w:t>
            </w:r>
          </w:p>
        </w:tc>
        <w:tc>
          <w:tcPr>
            <w:tcW w:w="2043"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uglavnom primjenjuje načine nenasilnog rješavanja sukoba nastalih u motoričkoj igri te  djelomično slijedi pravila igre</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uglavnom poštuje  osobnost svakog učenika</w:t>
            </w:r>
          </w:p>
        </w:tc>
        <w:tc>
          <w:tcPr>
            <w:tcW w:w="2403" w:type="dxa"/>
            <w:gridSpan w:val="2"/>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-opisuje pravila, ali ih nedosljedno primjenjuje</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često ne poštuje  osobnost svakog učenika</w:t>
            </w:r>
          </w:p>
        </w:tc>
        <w:tc>
          <w:tcPr>
            <w:tcW w:w="2269" w:type="dxa"/>
            <w:tcBorders/>
            <w:shd w:color="auto" w:fill="F2DBDB" w:themeFill="accent2" w:themeFillTint="33" w:val="clear"/>
          </w:tcPr>
          <w:p>
            <w:pPr>
              <w:pStyle w:val="Normal"/>
              <w:widowControl w:val="false"/>
              <w:suppressAutoHyphens w:val="true"/>
              <w:spacing w:lineRule="auto" w:line="240" w:before="0" w:after="0"/>
              <w:jc w:val="left"/>
              <w:rPr/>
            </w:pPr>
            <w:r>
              <w:rPr>
                <w:rFonts w:eastAsia="Calibri" w:cs="Arial" w:ascii="Arial" w:hAnsi="Arial"/>
                <w:kern w:val="0"/>
                <w:sz w:val="20"/>
                <w:szCs w:val="20"/>
                <w:u w:val="none" w:color="000000"/>
                <w:lang w:val="hr-HR" w:eastAsia="en-US" w:bidi="ar-SA"/>
              </w:rPr>
              <w:t>- ne primjenjuje pravila igre</w:t>
            </w:r>
          </w:p>
          <w:p>
            <w:pPr>
              <w:pStyle w:val="Normal"/>
              <w:widowControl w:val="false"/>
              <w:suppressAutoHyphens w:val="true"/>
              <w:spacing w:lineRule="auto" w:line="240" w:before="0" w:after="0"/>
              <w:jc w:val="left"/>
              <w:rPr/>
            </w:pPr>
            <w:r>
              <w:rPr>
                <w:rFonts w:eastAsia="Calibri" w:cs="Arial" w:ascii="Arial" w:hAnsi="Arial"/>
                <w:kern w:val="0"/>
                <w:sz w:val="20"/>
                <w:szCs w:val="20"/>
                <w:lang w:val="hr-HR" w:eastAsia="en-US" w:bidi="ar-SA"/>
              </w:rPr>
              <w:t>- ne poštuje  osobnost drugih učenika</w:t>
            </w:r>
          </w:p>
        </w:tc>
      </w:tr>
    </w:tbl>
    <w:p>
      <w:pPr>
        <w:sectPr>
          <w:headerReference w:type="default" r:id="rId11"/>
          <w:footerReference w:type="default" r:id="rId12"/>
          <w:type w:val="nextPage"/>
          <w:pgSz w:orient="landscape" w:w="15840" w:h="12240"/>
          <w:pgMar w:left="1417" w:right="1417" w:header="708" w:top="1417" w:footer="708" w:bottom="1417" w:gutter="0"/>
          <w:pgNumType w:fmt="decimal"/>
          <w:formProt w:val="false"/>
          <w:textDirection w:val="lrTb"/>
          <w:docGrid w:type="default" w:linePitch="100" w:charSpace="0"/>
        </w:sect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jc w:val="center"/>
        <w:rPr/>
      </w:pPr>
      <w:r>
        <w:rPr/>
      </w:r>
    </w:p>
    <w:p>
      <w:pPr>
        <w:pStyle w:val="Normal"/>
        <w:rPr/>
      </w:pPr>
      <w:r>
        <w:rPr>
          <w:rFonts w:cs="Times New Roman"/>
          <w:b/>
          <w:sz w:val="24"/>
          <w:szCs w:val="24"/>
        </w:rPr>
        <w:t>ELEMENTI I KRITERIJI OCJENJIVANJA U NASTAVI NJEMAČKOG JEZIKA U 4. RAZREDU (UČITELJICA: ;Kristina Laura</w:t>
      </w:r>
      <w:bookmarkStart w:id="4" w:name="_GoBack"/>
      <w:bookmarkEnd w:id="4"/>
      <w:r>
        <w:rPr>
          <w:rFonts w:cs="Times New Roman"/>
          <w:b/>
          <w:sz w:val="24"/>
          <w:szCs w:val="24"/>
        </w:rPr>
        <w:t>, prof. njemačkog jezika i književnosti)</w:t>
      </w:r>
    </w:p>
    <w:p>
      <w:pPr>
        <w:pStyle w:val="Normal"/>
        <w:rPr/>
      </w:pPr>
      <w:r>
        <w:rPr>
          <w:rFonts w:cs="Times New Roman"/>
          <w:sz w:val="24"/>
          <w:szCs w:val="24"/>
        </w:rPr>
        <w:t xml:space="preserve">U nastavi njemačkog jezika praćenje i vrednovanje učenika provodi se kontinuirano. </w:t>
      </w:r>
    </w:p>
    <w:p>
      <w:pPr>
        <w:pStyle w:val="ListParagraph"/>
        <w:numPr>
          <w:ilvl w:val="0"/>
          <w:numId w:val="3"/>
        </w:numPr>
        <w:rPr/>
      </w:pPr>
      <w:r>
        <w:rPr>
          <w:rFonts w:cs="Times New Roman"/>
          <w:sz w:val="24"/>
          <w:szCs w:val="24"/>
        </w:rPr>
        <w:t xml:space="preserve">Zaključna ocjena proizlazi iz brojčanih ocjena i opisnog praćenja. </w:t>
      </w:r>
    </w:p>
    <w:p>
      <w:pPr>
        <w:pStyle w:val="ListParagraph"/>
        <w:numPr>
          <w:ilvl w:val="0"/>
          <w:numId w:val="3"/>
        </w:numPr>
        <w:rPr/>
      </w:pPr>
      <w:r>
        <w:rPr>
          <w:rFonts w:cs="Times New Roman"/>
          <w:sz w:val="24"/>
          <w:szCs w:val="24"/>
        </w:rPr>
        <w:t>U prvim mjesecima učenja naglasak je na motivaciji pa je ocjenjivanje je poticajno.</w:t>
      </w:r>
    </w:p>
    <w:p>
      <w:pPr>
        <w:pStyle w:val="ListParagraph"/>
        <w:numPr>
          <w:ilvl w:val="0"/>
          <w:numId w:val="3"/>
        </w:numPr>
        <w:rPr/>
      </w:pPr>
      <w:r>
        <w:rPr>
          <w:rFonts w:cs="Times New Roman"/>
          <w:sz w:val="24"/>
          <w:szCs w:val="24"/>
        </w:rPr>
        <w:t>Tijekom školske godine učenici će pisati provjere znanja nakon usvojenih i uvježbanih cjelina. One mogu biti kombinacija razumijevanja pisanog ili auditivnog teksta, provjera vokabulara, jednostavnih gramatičkih struktura ili pismenog izražavanja. U 4. razredu učenici će pisati 4 pisane provjere znanja, dvije u prvom i dvije u drugom polugodištu. U pisanoj provjeri ocjenjuju se i pravopisne pogreške, a ocjena je rezultat postignutog broja bodova. Sve provjere znanja su planirane i unaprijed najavljene.</w:t>
      </w:r>
    </w:p>
    <w:p>
      <w:pPr>
        <w:pStyle w:val="ListParagraph"/>
        <w:numPr>
          <w:ilvl w:val="0"/>
          <w:numId w:val="3"/>
        </w:numPr>
        <w:rPr/>
      </w:pPr>
      <w:r>
        <w:rPr>
          <w:rFonts w:cs="Times New Roman"/>
          <w:sz w:val="24"/>
          <w:szCs w:val="24"/>
        </w:rPr>
        <w:t>Slušanje, čitanje i usmeno izražavanje bit će provjeravani kontinuirano.</w:t>
      </w:r>
    </w:p>
    <w:p>
      <w:pPr>
        <w:pStyle w:val="ListParagraph"/>
        <w:rPr>
          <w:rFonts w:ascii="Times New Roman" w:hAnsi="Times New Roman" w:cs="Times New Roman"/>
          <w:sz w:val="24"/>
          <w:szCs w:val="24"/>
        </w:rPr>
      </w:pPr>
      <w:r>
        <w:rPr>
          <w:rFonts w:cs="Times New Roman"/>
          <w:sz w:val="24"/>
          <w:szCs w:val="24"/>
        </w:rPr>
      </w:r>
    </w:p>
    <w:p>
      <w:pPr>
        <w:pStyle w:val="ListParagraph"/>
        <w:numPr>
          <w:ilvl w:val="0"/>
          <w:numId w:val="2"/>
        </w:numPr>
        <w:rPr/>
      </w:pPr>
      <w:r>
        <w:rPr>
          <w:rFonts w:cs="Times New Roman"/>
          <w:b/>
          <w:sz w:val="24"/>
          <w:szCs w:val="24"/>
        </w:rPr>
        <w:t>AKTIVNOST I ODNOS PREMA RADU</w:t>
      </w:r>
    </w:p>
    <w:p>
      <w:pPr>
        <w:pStyle w:val="ListParagraph"/>
        <w:rPr/>
      </w:pPr>
      <w:r>
        <w:rPr>
          <w:rFonts w:cs="Times New Roman"/>
          <w:sz w:val="24"/>
          <w:szCs w:val="24"/>
        </w:rPr>
        <w:t xml:space="preserve">Aktivnost na satu i odnos prema radu važani su elementi pri donošenju zaključne ocjene iz njemačkog jezika kao izbornog predmeta. Oni se kontinuirano prate te će biti ocijenjeni. Cilj im je djelovati poticajno na učenike, jer je stjecanje komunikativne kompetencije  proces koji se odvija kontinuirano. No, ometanje drugih učenika i nevoljko sudjelovanje u radu rezultirat će nižom ocjenom. Pisanje domaćih zadaća bilježi se u rubriku opisno praćenje i u nastavničke bilješke. Nakon pete pregledane zadaće izvodi se i upisuje ocjena u rubriku Svaki minus koji učenik dobije nepisanjem zadaće može biti ispravljen ako učenik naknadno, isključivo na sljedećem satu, donese domaću zadaću. No, za naknadno donesenu zadaću učenik ne dobija plus već mu se samo poništava minus, a njegova ocjena iz zadaće bit će formirana nakon narednog praćenja pisanja domaćih zadaća. Učenici trebaju redovito nositi pribor. Nenošenje pribora evidentira se u rubriku za opisno praćenje. </w:t>
      </w:r>
    </w:p>
    <w:p>
      <w:pPr>
        <w:pStyle w:val="ListParagraph"/>
        <w:rPr>
          <w:rFonts w:ascii="Times New Roman" w:hAnsi="Times New Roman" w:cs="Times New Roman"/>
          <w:sz w:val="24"/>
          <w:szCs w:val="24"/>
        </w:rPr>
      </w:pPr>
      <w:r>
        <w:rPr>
          <w:rFonts w:cs="Times New Roman"/>
          <w:sz w:val="24"/>
          <w:szCs w:val="24"/>
        </w:rPr>
      </w:r>
    </w:p>
    <w:p>
      <w:pPr>
        <w:pStyle w:val="ListParagraph"/>
        <w:numPr>
          <w:ilvl w:val="0"/>
          <w:numId w:val="2"/>
        </w:numPr>
        <w:rPr/>
      </w:pPr>
      <w:r>
        <w:rPr>
          <w:rFonts w:cs="Times New Roman"/>
          <w:b/>
          <w:sz w:val="24"/>
          <w:szCs w:val="24"/>
        </w:rPr>
        <w:t>SLUŠANJE</w:t>
      </w:r>
    </w:p>
    <w:p>
      <w:pPr>
        <w:pStyle w:val="ListParagraph"/>
        <w:rPr/>
      </w:pPr>
      <w:r>
        <w:rPr>
          <w:rFonts w:cs="Times New Roman"/>
          <w:b/>
          <w:sz w:val="24"/>
          <w:szCs w:val="24"/>
        </w:rPr>
        <w:t xml:space="preserve"> </w:t>
      </w:r>
      <w:r>
        <w:rPr>
          <w:rFonts w:cs="Times New Roman"/>
          <w:b/>
          <w:sz w:val="24"/>
          <w:szCs w:val="24"/>
        </w:rPr>
        <w:t>Odličan</w:t>
      </w:r>
      <w:r>
        <w:rPr>
          <w:rFonts w:cs="Times New Roman"/>
          <w:sz w:val="24"/>
          <w:szCs w:val="24"/>
        </w:rPr>
        <w:t>- Učenik razumije sugovornika ako govori polako i razgovijetno, te koristi poznati fond riječi. Nakon čitanja/ slušanja obrađenog i uvježbanog teksta učenik točno odgovara na pitanja i rješava zadatke za razumijevanje. Prijevod rečenica je točan te razumije jezičnu poruku</w:t>
      </w:r>
    </w:p>
    <w:p>
      <w:pPr>
        <w:pStyle w:val="ListParagraph"/>
        <w:rPr/>
      </w:pPr>
      <w:r>
        <w:rPr>
          <w:rFonts w:cs="Times New Roman"/>
          <w:b/>
          <w:sz w:val="24"/>
          <w:szCs w:val="24"/>
        </w:rPr>
        <w:t>Vrlo dobar</w:t>
      </w:r>
      <w:r>
        <w:rPr>
          <w:rFonts w:cs="Times New Roman"/>
          <w:sz w:val="24"/>
          <w:szCs w:val="24"/>
        </w:rPr>
        <w:t>-  Učenik u gore navedenim situacijama razumije sugovornika uz manje poteškoće . Nakon čitanja/slušanja obrađenog i uvježbanog teksta učenik uglavnom (75 %) točno odgovara na postavljena pitanja i uglavnom točno prevodi rečenice.</w:t>
      </w:r>
    </w:p>
    <w:p>
      <w:pPr>
        <w:pStyle w:val="ListParagraph"/>
        <w:rPr/>
      </w:pPr>
      <w:r>
        <w:rPr>
          <w:rFonts w:cs="Times New Roman"/>
          <w:b/>
          <w:sz w:val="24"/>
          <w:szCs w:val="24"/>
        </w:rPr>
        <w:t>Dobar</w:t>
      </w:r>
      <w:r>
        <w:rPr>
          <w:rFonts w:cs="Times New Roman"/>
          <w:sz w:val="24"/>
          <w:szCs w:val="24"/>
        </w:rPr>
        <w:t xml:space="preserve">- Učenik razumije sugovornika uz veće poteškoće. Nakon čitanja/ slušanja obrađenog i uvježbanog teksta učenik </w:t>
      </w:r>
    </w:p>
    <w:p>
      <w:pPr>
        <w:pStyle w:val="ListParagraph"/>
        <w:rPr/>
      </w:pPr>
      <w:r>
        <w:rPr>
          <w:rFonts w:cs="Times New Roman"/>
          <w:sz w:val="24"/>
          <w:szCs w:val="24"/>
        </w:rPr>
        <w:t>sporije, ali uz pomoć učitelja točno odgovara na postavljena pitanja,  ali samo djelomično razumije jezičnu poruku.</w:t>
      </w:r>
    </w:p>
    <w:p>
      <w:pPr>
        <w:pStyle w:val="ListParagraph"/>
        <w:rPr/>
      </w:pPr>
      <w:r>
        <w:rPr>
          <w:rFonts w:cs="Times New Roman"/>
          <w:b/>
          <w:sz w:val="24"/>
          <w:szCs w:val="24"/>
        </w:rPr>
        <w:t>Dovoljan</w:t>
      </w:r>
      <w:r>
        <w:rPr>
          <w:rFonts w:cs="Times New Roman"/>
          <w:sz w:val="24"/>
          <w:szCs w:val="24"/>
        </w:rPr>
        <w:t xml:space="preserve">-Učenik jedva razumije sugovornika.Nakon čitanja/slušanja obrađenog i uvježbanog teksta učenik razumije samo dijelove teksta, sporije i uz nastavnikovu pomoć točno odgovara na više od pola postavljenih pitanja (više od 51%), a točno prevodi samo dijelove rečenice. </w:t>
      </w:r>
    </w:p>
    <w:p>
      <w:pPr>
        <w:pStyle w:val="ListParagraph"/>
        <w:rPr/>
      </w:pPr>
      <w:r>
        <w:rPr>
          <w:rFonts w:cs="Times New Roman"/>
          <w:b/>
          <w:sz w:val="24"/>
          <w:szCs w:val="24"/>
        </w:rPr>
        <w:t>Nedovoljan</w:t>
      </w:r>
      <w:r>
        <w:rPr>
          <w:rFonts w:cs="Times New Roman"/>
          <w:sz w:val="24"/>
          <w:szCs w:val="24"/>
        </w:rPr>
        <w:t>-Učenik uopće ne razumije sugovornika. Nakon čitanja/ slušanja obrađenog i uvježbanog teksta učenik ne razumije tekst, te ni uz pomoć učitelja ne odgovara na pitanja (više od 51%), čak ni kratko , ne povezuje riječi i njihovo značenje, te ni uz nastavnikovu pomoć ne uspijeva prevesti niti kratke, jednostavne rečenice ili odbija, bez opravdanih razloga,  to učiniti.</w:t>
      </w:r>
    </w:p>
    <w:p>
      <w:pPr>
        <w:pStyle w:val="ListParagraph"/>
        <w:rPr>
          <w:rFonts w:ascii="Times New Roman" w:hAnsi="Times New Roman" w:cs="Times New Roman"/>
          <w:b/>
          <w:b/>
          <w:sz w:val="24"/>
          <w:szCs w:val="24"/>
        </w:rPr>
      </w:pPr>
      <w:r>
        <w:rPr>
          <w:rFonts w:cs="Times New Roman"/>
          <w:b/>
          <w:sz w:val="24"/>
          <w:szCs w:val="24"/>
        </w:rPr>
      </w:r>
    </w:p>
    <w:p>
      <w:pPr>
        <w:pStyle w:val="ListParagraph"/>
        <w:numPr>
          <w:ilvl w:val="0"/>
          <w:numId w:val="2"/>
        </w:numPr>
        <w:rPr/>
      </w:pPr>
      <w:r>
        <w:rPr>
          <w:rFonts w:cs="Times New Roman"/>
          <w:b/>
          <w:sz w:val="24"/>
          <w:szCs w:val="24"/>
        </w:rPr>
        <w:t>ČITANJE</w:t>
      </w:r>
    </w:p>
    <w:p>
      <w:pPr>
        <w:pStyle w:val="ListParagraph"/>
        <w:rPr/>
      </w:pPr>
      <w:r>
        <w:rPr>
          <w:rFonts w:cs="Times New Roman"/>
          <w:b/>
          <w:sz w:val="24"/>
          <w:szCs w:val="24"/>
        </w:rPr>
        <w:t>Odličan</w:t>
      </w:r>
      <w:r>
        <w:rPr>
          <w:rFonts w:cs="Times New Roman"/>
          <w:sz w:val="24"/>
          <w:szCs w:val="24"/>
        </w:rPr>
        <w:t>- obrađeni i uvježbani tekst čita tečno.</w:t>
      </w:r>
    </w:p>
    <w:p>
      <w:pPr>
        <w:pStyle w:val="ListParagraph"/>
        <w:rPr/>
      </w:pPr>
      <w:r>
        <w:rPr>
          <w:rFonts w:cs="Times New Roman"/>
          <w:b/>
          <w:sz w:val="24"/>
          <w:szCs w:val="24"/>
        </w:rPr>
        <w:t>Vrlo dobar</w:t>
      </w:r>
      <w:r>
        <w:rPr>
          <w:rFonts w:cs="Times New Roman"/>
          <w:sz w:val="24"/>
          <w:szCs w:val="24"/>
        </w:rPr>
        <w:t>- obrađeni i uvježbani tekst čita uz manje pogreške</w:t>
      </w:r>
    </w:p>
    <w:p>
      <w:pPr>
        <w:pStyle w:val="ListParagraph"/>
        <w:rPr/>
      </w:pPr>
      <w:r>
        <w:rPr>
          <w:rFonts w:cs="Times New Roman"/>
          <w:b/>
          <w:sz w:val="24"/>
          <w:szCs w:val="24"/>
        </w:rPr>
        <w:t>Dobar</w:t>
      </w:r>
      <w:r>
        <w:rPr>
          <w:rFonts w:cs="Times New Roman"/>
          <w:sz w:val="24"/>
          <w:szCs w:val="24"/>
        </w:rPr>
        <w:t>-obrađeni i uvježbani tekst čita s dosta pogrešaka, uz pomoć učitelja</w:t>
      </w:r>
    </w:p>
    <w:p>
      <w:pPr>
        <w:pStyle w:val="ListParagraph"/>
        <w:rPr/>
      </w:pPr>
      <w:r>
        <w:rPr>
          <w:rFonts w:cs="Times New Roman"/>
          <w:b/>
          <w:sz w:val="24"/>
          <w:szCs w:val="24"/>
        </w:rPr>
        <w:t>Dovoljan</w:t>
      </w:r>
      <w:r>
        <w:rPr>
          <w:rFonts w:cs="Times New Roman"/>
          <w:sz w:val="24"/>
          <w:szCs w:val="24"/>
        </w:rPr>
        <w:t>- obrađeni i uvježbani tekst čita s puno pogrešaka uz stalnu pomoć učitelja</w:t>
      </w:r>
    </w:p>
    <w:p>
      <w:pPr>
        <w:pStyle w:val="ListParagraph"/>
        <w:rPr/>
      </w:pPr>
      <w:r>
        <w:rPr>
          <w:rFonts w:cs="Times New Roman"/>
          <w:b/>
          <w:sz w:val="24"/>
          <w:szCs w:val="24"/>
        </w:rPr>
        <w:t>Nedovoljan</w:t>
      </w:r>
      <w:r>
        <w:rPr>
          <w:rFonts w:cs="Times New Roman"/>
          <w:sz w:val="24"/>
          <w:szCs w:val="24"/>
        </w:rPr>
        <w:t>- obrađeni tekst ne zna ili ne želi pročitati, bez opravdanih razloga, pročitati</w:t>
      </w:r>
    </w:p>
    <w:p>
      <w:pPr>
        <w:pStyle w:val="ListParagraph"/>
        <w:rPr>
          <w:rFonts w:ascii="Times New Roman" w:hAnsi="Times New Roman" w:cs="Times New Roman"/>
          <w:sz w:val="24"/>
          <w:szCs w:val="24"/>
        </w:rPr>
      </w:pPr>
      <w:r>
        <w:rPr>
          <w:rFonts w:cs="Times New Roman"/>
          <w:sz w:val="24"/>
          <w:szCs w:val="24"/>
        </w:rPr>
      </w:r>
    </w:p>
    <w:p>
      <w:pPr>
        <w:pStyle w:val="ListParagraph"/>
        <w:numPr>
          <w:ilvl w:val="0"/>
          <w:numId w:val="2"/>
        </w:numPr>
        <w:rPr/>
      </w:pPr>
      <w:r>
        <w:rPr>
          <w:rFonts w:cs="Times New Roman"/>
          <w:b/>
          <w:sz w:val="24"/>
          <w:szCs w:val="24"/>
        </w:rPr>
        <w:t>USMENO IZRAŽAVANJE</w:t>
      </w:r>
    </w:p>
    <w:p>
      <w:pPr>
        <w:pStyle w:val="ListParagraph"/>
        <w:rPr/>
      </w:pPr>
      <w:r>
        <w:rPr>
          <w:rFonts w:cs="Times New Roman"/>
          <w:b/>
          <w:sz w:val="24"/>
          <w:szCs w:val="24"/>
        </w:rPr>
        <w:t>Odličan</w:t>
      </w:r>
      <w:r>
        <w:rPr>
          <w:rFonts w:cs="Times New Roman"/>
          <w:sz w:val="24"/>
          <w:szCs w:val="24"/>
        </w:rPr>
        <w:t>- Točno odgovara na pitanja vezana uz obrađeni tekst, uspješno se služi naučenim riječima i oblikuje najjednostavnije rečenice vezane za obrađeni tekst.</w:t>
      </w:r>
    </w:p>
    <w:p>
      <w:pPr>
        <w:pStyle w:val="ListParagraph"/>
        <w:rPr/>
      </w:pPr>
      <w:r>
        <w:rPr>
          <w:rFonts w:cs="Times New Roman"/>
          <w:b/>
          <w:sz w:val="24"/>
          <w:szCs w:val="24"/>
        </w:rPr>
        <w:t>Vrlo dobar</w:t>
      </w:r>
      <w:r>
        <w:rPr>
          <w:rFonts w:cs="Times New Roman"/>
          <w:sz w:val="24"/>
          <w:szCs w:val="24"/>
        </w:rPr>
        <w:t>- U gore navedenim situacijama pravi pogreške u oblikovanju rečenice i korištenju gramatičkih struktura. Nakon upozorenja učitelja ispravlja pogreške.</w:t>
      </w:r>
    </w:p>
    <w:p>
      <w:pPr>
        <w:pStyle w:val="ListParagraph"/>
        <w:rPr/>
      </w:pPr>
      <w:r>
        <w:rPr>
          <w:rFonts w:cs="Times New Roman"/>
          <w:b/>
          <w:sz w:val="24"/>
          <w:szCs w:val="24"/>
        </w:rPr>
        <w:t>Doba</w:t>
      </w:r>
      <w:r>
        <w:rPr>
          <w:rFonts w:cs="Times New Roman"/>
          <w:sz w:val="24"/>
          <w:szCs w:val="24"/>
        </w:rPr>
        <w:t>r- Učenik u gore navedenim situacijama koristi samo dijelove rečenica i potrebna mu je učiteljeva pomoć.</w:t>
      </w:r>
    </w:p>
    <w:p>
      <w:pPr>
        <w:pStyle w:val="ListParagraph"/>
        <w:rPr/>
      </w:pPr>
      <w:r>
        <w:rPr>
          <w:rFonts w:cs="Times New Roman"/>
          <w:b/>
          <w:sz w:val="24"/>
          <w:szCs w:val="24"/>
        </w:rPr>
        <w:t>Dovoljan</w:t>
      </w:r>
      <w:r>
        <w:rPr>
          <w:rFonts w:cs="Times New Roman"/>
          <w:sz w:val="24"/>
          <w:szCs w:val="24"/>
        </w:rPr>
        <w:t>- Samo uz pomoć učitelja učenik može nešto reći na stranom jeziku. Daje kratke odgovore.</w:t>
      </w:r>
    </w:p>
    <w:p>
      <w:pPr>
        <w:pStyle w:val="ListParagraph"/>
        <w:rPr/>
      </w:pPr>
      <w:r>
        <w:rPr>
          <w:rFonts w:cs="Times New Roman"/>
          <w:b/>
          <w:sz w:val="24"/>
          <w:szCs w:val="24"/>
        </w:rPr>
        <w:t>Nedovoljan</w:t>
      </w:r>
      <w:r>
        <w:rPr>
          <w:rFonts w:cs="Times New Roman"/>
          <w:sz w:val="24"/>
          <w:szCs w:val="24"/>
        </w:rPr>
        <w:t>- U gore navedenim situacijama učenik ne koristi strani jezik. Izgovor mu je nerazumnjiv. Ne želi, bez opravdanih razloga, odgovarati na pitanja vezana uz obrađeni tekst.</w:t>
      </w:r>
    </w:p>
    <w:p>
      <w:pPr>
        <w:pStyle w:val="ListParagraph"/>
        <w:rPr>
          <w:rFonts w:ascii="Times New Roman" w:hAnsi="Times New Roman" w:cs="Times New Roman"/>
          <w:sz w:val="24"/>
          <w:szCs w:val="24"/>
        </w:rPr>
      </w:pPr>
      <w:r>
        <w:rPr>
          <w:rFonts w:cs="Times New Roman"/>
          <w:sz w:val="24"/>
          <w:szCs w:val="24"/>
        </w:rPr>
      </w:r>
    </w:p>
    <w:p>
      <w:pPr>
        <w:pStyle w:val="ListParagraph"/>
        <w:numPr>
          <w:ilvl w:val="0"/>
          <w:numId w:val="2"/>
        </w:numPr>
        <w:rPr/>
      </w:pPr>
      <w:r>
        <w:rPr>
          <w:rFonts w:cs="Times New Roman"/>
          <w:sz w:val="24"/>
          <w:szCs w:val="24"/>
        </w:rPr>
        <w:t>P</w:t>
      </w:r>
      <w:r>
        <w:rPr>
          <w:rFonts w:cs="Times New Roman"/>
          <w:b/>
          <w:sz w:val="24"/>
          <w:szCs w:val="24"/>
        </w:rPr>
        <w:t>ISMENO (PISANO) IZRAŽAVANJE</w:t>
      </w:r>
    </w:p>
    <w:p>
      <w:pPr>
        <w:pStyle w:val="ListParagraph"/>
        <w:rPr/>
      </w:pPr>
      <w:r>
        <w:rPr>
          <w:rFonts w:cs="Times New Roman"/>
          <w:sz w:val="24"/>
          <w:szCs w:val="24"/>
        </w:rPr>
        <w:t xml:space="preserve">Provjerava se usvojenost vokabulara, jednostavnih gramatičkih struktura i pravopisa i domaća zadaća. Ocjena je rezultat postignutog broja bodova. </w:t>
      </w:r>
    </w:p>
    <w:p>
      <w:pPr>
        <w:pStyle w:val="ListParagraph"/>
        <w:rPr/>
      </w:pPr>
      <w:r>
        <w:rPr>
          <w:rFonts w:cs="Times New Roman"/>
          <w:sz w:val="24"/>
          <w:szCs w:val="24"/>
        </w:rPr>
        <w:t>45-64%-dovoljan, 65-79% dobar, 80-90% vrlo dobar, 90-100% odličan.</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s>
        <w:spacing w:lineRule="auto" w:line="240" w:before="0" w:after="200"/>
        <w:jc w:val="center"/>
        <w:rPr/>
      </w:pPr>
      <w:r>
        <w:rPr/>
      </w:r>
    </w:p>
    <w:sectPr>
      <w:headerReference w:type="default" r:id="rId13"/>
      <w:footerReference w:type="default" r:id="rId14"/>
      <w:type w:val="nextPage"/>
      <w:pgSz w:orient="landscape" w:w="15840" w:h="12240"/>
      <w:pgMar w:left="1417" w:right="1417" w:header="708" w:top="1417" w:footer="708"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Helvetica Neue">
    <w:charset w:val="ee"/>
    <w:family w:val="roman"/>
    <w:pitch w:val="variable"/>
  </w:font>
  <w:font w:name="Calibri">
    <w:charset w:val="ee"/>
    <w:family w:val="roman"/>
    <w:pitch w:val="variable"/>
  </w:font>
  <w:font w:name="Arial Unicode MS">
    <w:charset w:val="ee"/>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ipodnoj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440"/>
        </w:tabs>
        <w:ind w:left="1440" w:hanging="360"/>
      </w:pPr>
      <w:rPr>
        <w:rFonts w:ascii="Wingdings" w:hAnsi="Wingdings" w:cs="Wingdings" w:hint="default"/>
        <w:rFonts w:cs="Wingdings"/>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sz w:val="24"/>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upperLetter"/>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rFonts w:cs="Symbol"/>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0"/>
      <w:numFmt w:val="bullet"/>
      <w:lvlText w:val="-"/>
      <w:lvlJc w:val="left"/>
      <w:pPr>
        <w:ind w:left="2160" w:hanging="360"/>
      </w:pPr>
      <w:rPr>
        <w:rFonts w:ascii="Calibri" w:hAnsi="Calibri" w:cs="Calibri" w:hint="default"/>
        <w:rFonts w:cs="Calibri"/>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
      <w:lvlJc w:val="left"/>
      <w:pPr>
        <w:tabs>
          <w:tab w:val="num" w:pos="3600"/>
        </w:tabs>
        <w:ind w:left="3600" w:hanging="360"/>
      </w:pPr>
      <w:rPr>
        <w:rFonts w:ascii="Symbol" w:hAnsi="Symbol" w:cs="Symbol" w:hint="default"/>
        <w:rFonts w:cs="Symbol"/>
      </w:rPr>
    </w:lvl>
    <w:lvl w:ilvl="5">
      <w:start w:val="1"/>
      <w:numFmt w:val="bullet"/>
      <w:lvlText w:val=""/>
      <w:lvlJc w:val="left"/>
      <w:pPr>
        <w:tabs>
          <w:tab w:val="num" w:pos="4320"/>
        </w:tabs>
        <w:ind w:left="4320" w:hanging="360"/>
      </w:pPr>
      <w:rPr>
        <w:rFonts w:ascii="Symbol" w:hAnsi="Symbol" w:cs="Symbol" w:hint="default"/>
        <w:rFonts w:cs="Symbol"/>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
      <w:lvlJc w:val="left"/>
      <w:pPr>
        <w:tabs>
          <w:tab w:val="num" w:pos="5760"/>
        </w:tabs>
        <w:ind w:left="5760" w:hanging="360"/>
      </w:pPr>
      <w:rPr>
        <w:rFonts w:ascii="Symbol" w:hAnsi="Symbol" w:cs="Symbol" w:hint="default"/>
        <w:rFonts w:cs="Symbol"/>
      </w:rPr>
    </w:lvl>
    <w:lvl w:ilvl="8">
      <w:start w:val="1"/>
      <w:numFmt w:val="bullet"/>
      <w:lvlText w:val=""/>
      <w:lvlJc w:val="left"/>
      <w:pPr>
        <w:tabs>
          <w:tab w:val="num" w:pos="6480"/>
        </w:tabs>
        <w:ind w:left="6480" w:hanging="360"/>
      </w:pPr>
      <w:rPr>
        <w:rFonts w:ascii="Symbol" w:hAnsi="Symbol" w:cs="Symbol" w:hint="default"/>
        <w:rFonts w:cs="Symbol"/>
      </w:r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hr-HR" w:eastAsia="hr-H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3d4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skapoveznica">
    <w:name w:val="Internetska poveznica"/>
    <w:rsid w:val="00853d41"/>
    <w:rPr>
      <w:u w:val="single"/>
    </w:rPr>
  </w:style>
  <w:style w:type="character" w:styleId="Normaltextrun">
    <w:name w:val="normaltextrun"/>
    <w:basedOn w:val="DefaultParagraphFont"/>
    <w:qFormat/>
    <w:rPr/>
  </w:style>
  <w:style w:type="character" w:styleId="Eop">
    <w:name w:val="eop"/>
    <w:basedOn w:val="DefaultParagraphFont"/>
    <w:qFormat/>
    <w:rPr/>
  </w:style>
  <w:style w:type="character" w:styleId="ListLabel1">
    <w:name w:val="ListLabel 1"/>
    <w:qFormat/>
    <w:rPr>
      <w:rFonts w:ascii="Arial" w:hAnsi="Arial" w:cs="Wingdings"/>
    </w:rPr>
  </w:style>
  <w:style w:type="character" w:styleId="ListLabel2">
    <w:name w:val="ListLabel 2"/>
    <w:qFormat/>
    <w:rPr>
      <w:rFonts w:cs="Wingdings"/>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cs="Wingdings"/>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cs="Wingdings"/>
    </w:rPr>
  </w:style>
  <w:style w:type="character" w:styleId="ListLabel36">
    <w:name w:val="ListLabel 36"/>
    <w:qFormat/>
    <w:rPr>
      <w:rFonts w:ascii="Arial" w:hAnsi="Arial"/>
      <w:color w:val="0070C0"/>
      <w:sz w:val="24"/>
    </w:rPr>
  </w:style>
  <w:style w:type="character" w:styleId="ListLabel10">
    <w:name w:val="ListLabel 10"/>
    <w:qFormat/>
    <w:rPr>
      <w:rFonts w:ascii="Arial" w:hAnsi="Arial" w:cs="Symbol"/>
    </w:rPr>
  </w:style>
  <w:style w:type="character" w:styleId="ListLabel11">
    <w:name w:val="ListLabel 11"/>
    <w:qFormat/>
    <w:rPr>
      <w:rFonts w:ascii="Arial" w:hAnsi="Arial" w:cs="Courier New"/>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ascii="Arial" w:hAnsi="Arial"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ascii="Arial" w:hAnsi="Arial" w:cs="Symbol"/>
    </w:rPr>
  </w:style>
  <w:style w:type="character" w:styleId="ListLabel28">
    <w:name w:val="ListLabel 28"/>
    <w:qFormat/>
    <w:rPr>
      <w:rFonts w:ascii="Arial" w:hAnsi="Arial" w:cs="Courier New"/>
    </w:rPr>
  </w:style>
  <w:style w:type="character" w:styleId="ListLabel29">
    <w:name w:val="ListLabel 29"/>
    <w:qFormat/>
    <w:rPr>
      <w:rFonts w:cs="Calibri"/>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7">
    <w:name w:val="ListLabel 37"/>
    <w:qFormat/>
    <w:rPr>
      <w:rFonts w:cs="Wingdings"/>
    </w:rPr>
  </w:style>
  <w:style w:type="character" w:styleId="ListLabel38">
    <w:name w:val="ListLabel 38"/>
    <w:qFormat/>
    <w:rPr>
      <w:rFonts w:cs="Wingdings"/>
    </w:rPr>
  </w:style>
  <w:style w:type="character" w:styleId="ListLabel39">
    <w:name w:val="ListLabel 39"/>
    <w:qFormat/>
    <w:rPr>
      <w:rFonts w:cs="Wingdings"/>
    </w:rPr>
  </w:style>
  <w:style w:type="character" w:styleId="ListLabel40">
    <w:name w:val="ListLabel 40"/>
    <w:qFormat/>
    <w:rPr>
      <w:rFonts w:cs="Wingdings"/>
    </w:rPr>
  </w:style>
  <w:style w:type="character" w:styleId="ListLabel41">
    <w:name w:val="ListLabel 41"/>
    <w:qFormat/>
    <w:rPr>
      <w:rFonts w:cs="Wingdings"/>
    </w:rPr>
  </w:style>
  <w:style w:type="character" w:styleId="ListLabel42">
    <w:name w:val="ListLabel 42"/>
    <w:qFormat/>
    <w:rPr>
      <w:rFonts w:cs="Wingdings"/>
    </w:rPr>
  </w:style>
  <w:style w:type="character" w:styleId="ListLabel43">
    <w:name w:val="ListLabel 43"/>
    <w:qFormat/>
    <w:rPr>
      <w:rFonts w:cs="Wingdings"/>
    </w:rPr>
  </w:style>
  <w:style w:type="character" w:styleId="ListLabel44">
    <w:name w:val="ListLabel 44"/>
    <w:qFormat/>
    <w:rPr>
      <w:rFonts w:cs="Wingdings"/>
    </w:rPr>
  </w:style>
  <w:style w:type="character" w:styleId="ListLabel45">
    <w:name w:val="ListLabel 45"/>
    <w:qFormat/>
    <w:rPr>
      <w:rFonts w:cs="Wingdings"/>
    </w:rPr>
  </w:style>
  <w:style w:type="character" w:styleId="ListLabel46">
    <w:name w:val="ListLabel 46"/>
    <w:qFormat/>
    <w:rPr>
      <w:color w:val="0070C0"/>
      <w:sz w:val="24"/>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character" w:styleId="ListLabel62">
    <w:name w:val="ListLabel 62"/>
    <w:qFormat/>
    <w:rPr>
      <w:rFonts w:cs="Symbol"/>
    </w:rPr>
  </w:style>
  <w:style w:type="character" w:styleId="ListLabel63">
    <w:name w:val="ListLabel 63"/>
    <w:qFormat/>
    <w:rPr>
      <w:rFonts w:cs="Symbol"/>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Calibri"/>
    </w:rPr>
  </w:style>
  <w:style w:type="character" w:styleId="ListLabel67">
    <w:name w:val="ListLabel 67"/>
    <w:qFormat/>
    <w:rPr>
      <w:rFonts w:cs="Symbol"/>
    </w:rPr>
  </w:style>
  <w:style w:type="character" w:styleId="ListLabel68">
    <w:name w:val="ListLabel 68"/>
    <w:qFormat/>
    <w:rPr>
      <w:rFonts w:cs="Symbol"/>
    </w:rPr>
  </w:style>
  <w:style w:type="character" w:styleId="ListLabel69">
    <w:name w:val="ListLabel 69"/>
    <w:qFormat/>
    <w:rPr>
      <w:rFonts w:cs="Symbol"/>
    </w:rPr>
  </w:style>
  <w:style w:type="character" w:styleId="ListLabel70">
    <w:name w:val="ListLabel 70"/>
    <w:qFormat/>
    <w:rPr>
      <w:rFonts w:cs="Symbol"/>
    </w:rPr>
  </w:style>
  <w:style w:type="character" w:styleId="ListLabel71">
    <w:name w:val="ListLabel 71"/>
    <w:qFormat/>
    <w:rPr>
      <w:rFonts w:cs="Symbol"/>
    </w:rPr>
  </w:style>
  <w:style w:type="character" w:styleId="ListLabel72">
    <w:name w:val="ListLabel 72"/>
    <w:qFormat/>
    <w:rPr>
      <w:rFonts w:cs="Symbol"/>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glavljeipodnoje" w:customStyle="1">
    <w:name w:val="Zaglavlje i podnožje"/>
    <w:qFormat/>
    <w:rsid w:val="00853d41"/>
    <w:pPr>
      <w:widowControl/>
      <w:tabs>
        <w:tab w:val="clear" w:pos="708"/>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shd w:fill="auto" w:val="clear"/>
      <w:lang w:val="hr-HR" w:eastAsia="hr-HR" w:bidi="ar-SA"/>
    </w:rPr>
  </w:style>
  <w:style w:type="paragraph" w:styleId="Tijelo" w:customStyle="1">
    <w:name w:val="Tijelo"/>
    <w:qFormat/>
    <w:rsid w:val="00853d41"/>
    <w:pPr>
      <w:widowControl/>
      <w:suppressAutoHyphens w:val="true"/>
      <w:bidi w:val="0"/>
      <w:spacing w:lineRule="auto" w:line="259" w:before="0" w:after="160"/>
      <w:jc w:val="left"/>
    </w:pPr>
    <w:rPr>
      <w:rFonts w:ascii="Calibri" w:hAnsi="Calibri" w:eastAsia="Arial Unicode MS" w:cs="Arial Unicode MS"/>
      <w:color w:val="000000"/>
      <w:kern w:val="0"/>
      <w:sz w:val="22"/>
      <w:szCs w:val="22"/>
      <w:u w:val="none" w:color="000000"/>
      <w:shd w:fill="auto" w:val="clear"/>
      <w:lang w:val="en-US" w:eastAsia="hr-HR" w:bidi="ar-SA"/>
    </w:rPr>
  </w:style>
  <w:style w:type="paragraph" w:styleId="Zaglavlje">
    <w:name w:val="Header"/>
    <w:basedOn w:val="Zaglavljeipodnoje"/>
    <w:pPr/>
    <w:rPr/>
  </w:style>
  <w:style w:type="paragraph" w:styleId="Podnoje">
    <w:name w:val="Footer"/>
    <w:basedOn w:val="Zaglavljeipodnoje"/>
    <w:pPr/>
    <w:rPr/>
  </w:style>
  <w:style w:type="paragraph" w:styleId="Paragraph">
    <w:name w:val="paragraph"/>
    <w:basedOn w:val="Normal"/>
    <w:qFormat/>
    <w:pPr>
      <w:spacing w:lineRule="auto" w:line="240" w:beforeAutospacing="1" w:afterAutospacing="1"/>
    </w:pPr>
    <w:rPr>
      <w:rFonts w:ascii="Times New Roman" w:hAnsi="Times New Roman" w:eastAsia="Times New Roman" w:cs="Times New Roman"/>
      <w:sz w:val="24"/>
      <w:szCs w:val="24"/>
      <w:lang w:eastAsia="hr-HR"/>
    </w:rPr>
  </w:style>
  <w:style w:type="paragraph" w:styleId="ListParagraph">
    <w:name w:val="List Paragraph"/>
    <w:basedOn w:val="Normal"/>
    <w:qFormat/>
    <w:pPr>
      <w:spacing w:lineRule="auto" w:line="259" w:before="0" w:after="160"/>
      <w:ind w:left="720" w:hanging="0"/>
      <w:contextualSpacing/>
    </w:pPr>
    <w:rPr/>
  </w:style>
  <w:style w:type="paragraph" w:styleId="Standardno">
    <w:name w:val="Standardno"/>
    <w:qFormat/>
    <w:pPr>
      <w:widowControl/>
      <w:suppressAutoHyphens w:val="true"/>
      <w:bidi w:val="0"/>
      <w:spacing w:lineRule="auto" w:line="288" w:before="160" w:after="0"/>
      <w:jc w:val="left"/>
    </w:pPr>
    <w:rPr>
      <w:rFonts w:ascii="Helvetica Neue" w:hAnsi="Helvetica Neue" w:eastAsia="Arial Unicode MS" w:cs="Arial Unicode MS"/>
      <w:color w:val="000000"/>
      <w:kern w:val="0"/>
      <w:sz w:val="24"/>
      <w:szCs w:val="24"/>
      <w:lang w:val="de-DE"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image" Target="media/image1.png"/><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sustava Office">
  <a:themeElements>
    <a:clrScheme name="Tema sustav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sustava Office">
      <a:majorFont>
        <a:latin typeface="Helvetica Neue"/>
        <a:ea typeface="Helvetica Neue"/>
        <a:cs typeface="Helvetica Neue"/>
      </a:majorFont>
      <a:minorFont>
        <a:latin typeface="Helvetica Neue"/>
        <a:ea typeface="Helvetica Neue"/>
        <a:cs typeface="Helvetica Neue"/>
      </a:minorFont>
    </a:fontScheme>
    <a:fmtScheme name="Tema sustav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LibreOffice/6.2.5.2$Windows_X86_64 LibreOffice_project/1ec314fa52f458adc18c4f025c545a4e8b22c159</Application>
  <Pages>73</Pages>
  <Words>13771</Words>
  <Characters>90925</Characters>
  <CharactersWithSpaces>104375</CharactersWithSpaces>
  <Paragraphs>1325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2021-08-18T12:39:00Z</dcterms:created>
  <dc:creator/>
  <dc:description/>
  <dc:language>hr-HR</dc:language>
  <cp:lastModifiedBy/>
  <dcterms:modified xsi:type="dcterms:W3CDTF">2025-10-07T11:44:16Z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