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KRITERIJI</w:t>
      </w:r>
      <w:r>
        <w:rPr>
          <w:spacing w:val="-4"/>
        </w:rPr>
        <w:t> </w:t>
      </w:r>
      <w:r>
        <w:rPr/>
        <w:t>ZA</w:t>
      </w:r>
      <w:r>
        <w:rPr>
          <w:spacing w:val="-1"/>
        </w:rPr>
        <w:t> </w:t>
      </w:r>
      <w:r>
        <w:rPr/>
        <w:t>PRAĆENJE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VREDNOVANJE</w:t>
      </w:r>
    </w:p>
    <w:p>
      <w:pPr>
        <w:spacing w:line="240" w:lineRule="auto" w:before="4"/>
        <w:rPr>
          <w:b/>
          <w:sz w:val="28"/>
        </w:rPr>
      </w:pPr>
    </w:p>
    <w:p>
      <w:pPr>
        <w:pStyle w:val="BodyText"/>
        <w:tabs>
          <w:tab w:pos="12199" w:val="left" w:leader="none"/>
        </w:tabs>
        <w:spacing w:line="259" w:lineRule="auto"/>
        <w:ind w:left="10807" w:right="894" w:hanging="10473"/>
        <w:jc w:val="right"/>
      </w:pPr>
      <w:r>
        <w:rPr/>
        <w:t>PREDMETI:</w:t>
      </w:r>
      <w:r>
        <w:rPr>
          <w:spacing w:val="-1"/>
        </w:rPr>
        <w:t> </w:t>
      </w:r>
      <w:r>
        <w:rPr/>
        <w:t>Priroda</w:t>
      </w:r>
      <w:r>
        <w:rPr>
          <w:spacing w:val="-2"/>
        </w:rPr>
        <w:t> </w:t>
      </w:r>
      <w:r>
        <w:rPr/>
        <w:t>(5.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6.r.),</w:t>
      </w:r>
      <w:r>
        <w:rPr>
          <w:spacing w:val="-3"/>
        </w:rPr>
        <w:t> </w:t>
      </w:r>
      <w:r>
        <w:rPr/>
        <w:t>Biologija</w:t>
      </w:r>
      <w:r>
        <w:rPr>
          <w:spacing w:val="-2"/>
        </w:rPr>
        <w:t> </w:t>
      </w:r>
      <w:r>
        <w:rPr/>
        <w:t>(7.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8.r.)</w:t>
        <w:tab/>
        <w:tab/>
        <w:t>NASTAVNIK: Damir Kalaba</w:t>
      </w:r>
      <w:r>
        <w:rPr>
          <w:spacing w:val="-52"/>
        </w:rPr>
        <w:t> </w:t>
      </w:r>
      <w:r>
        <w:rPr/>
        <w:t>ŠKOLA:</w:t>
      </w:r>
      <w:r>
        <w:rPr>
          <w:spacing w:val="-5"/>
        </w:rPr>
        <w:t> </w:t>
      </w:r>
      <w:r>
        <w:rPr/>
        <w:t>OŠ</w:t>
      </w:r>
      <w:r>
        <w:rPr>
          <w:spacing w:val="-3"/>
        </w:rPr>
        <w:t> </w:t>
      </w:r>
      <w:r>
        <w:rPr/>
        <w:t>„Ivo</w:t>
      </w:r>
      <w:r>
        <w:rPr>
          <w:spacing w:val="-3"/>
        </w:rPr>
        <w:t> </w:t>
      </w:r>
      <w:r>
        <w:rPr/>
        <w:t>Dugandžić-Mišić“,</w:t>
      </w:r>
      <w:r>
        <w:rPr>
          <w:spacing w:val="-4"/>
        </w:rPr>
        <w:t> </w:t>
      </w:r>
      <w:r>
        <w:rPr/>
        <w:t>Komin</w:t>
      </w:r>
    </w:p>
    <w:p>
      <w:pPr>
        <w:spacing w:line="240" w:lineRule="auto" w:before="10"/>
        <w:rPr>
          <w:b/>
          <w:sz w:val="23"/>
        </w:rPr>
      </w:pPr>
    </w:p>
    <w:p>
      <w:pPr>
        <w:pStyle w:val="BodyText"/>
        <w:ind w:left="334"/>
      </w:pPr>
      <w:r>
        <w:rPr/>
        <w:pict>
          <v:line style="position:absolute;mso-position-horizontal-relative:page;mso-position-vertical-relative:paragraph;z-index:-15924736" from="25.559999pt,29.065771pt" to="145.339999pt,189.055771pt" stroked="true" strokeweight=".48pt" strokecolor="#000000">
            <v:stroke dashstyle="solid"/>
            <w10:wrap type="none"/>
          </v:line>
        </w:pict>
      </w:r>
      <w:r>
        <w:rPr/>
        <w:t>Elementi</w:t>
      </w:r>
      <w:r>
        <w:rPr>
          <w:spacing w:val="-2"/>
        </w:rPr>
        <w:t> </w:t>
      </w:r>
      <w:r>
        <w:rPr/>
        <w:t>praćenja</w:t>
      </w:r>
      <w:r>
        <w:rPr>
          <w:spacing w:val="-6"/>
        </w:rPr>
        <w:t> </w:t>
      </w:r>
      <w:r>
        <w:rPr/>
        <w:t>i</w:t>
      </w:r>
      <w:r>
        <w:rPr>
          <w:spacing w:val="-2"/>
        </w:rPr>
        <w:t> </w:t>
      </w:r>
      <w:r>
        <w:rPr/>
        <w:t>vrednovanja</w:t>
      </w:r>
    </w:p>
    <w:p>
      <w:pPr>
        <w:spacing w:line="240" w:lineRule="auto" w:before="10" w:after="1"/>
        <w:rPr>
          <w:b/>
          <w:sz w:val="22"/>
        </w:r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4536"/>
        <w:gridCol w:w="8223"/>
      </w:tblGrid>
      <w:tr>
        <w:trPr>
          <w:trHeight w:val="3199" w:hRule="atLeast"/>
        </w:trPr>
        <w:tc>
          <w:tcPr>
            <w:tcW w:w="2405" w:type="dxa"/>
          </w:tcPr>
          <w:p>
            <w:pPr>
              <w:pStyle w:val="TableParagraph"/>
              <w:ind w:left="544" w:right="305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ELEMENTI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VREDNOVANJA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OCJENA</w:t>
            </w:r>
          </w:p>
        </w:tc>
        <w:tc>
          <w:tcPr>
            <w:tcW w:w="4536" w:type="dxa"/>
          </w:tcPr>
          <w:p>
            <w:pPr>
              <w:pStyle w:val="TableParagraph"/>
              <w:spacing w:line="265" w:lineRule="exact"/>
              <w:ind w:left="10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USVOJENOST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BIOLOŠKIH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KONCEPATA</w:t>
            </w:r>
          </w:p>
          <w:p>
            <w:pPr>
              <w:pStyle w:val="TableParagraph"/>
              <w:spacing w:before="2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Usvojenost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bioloških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koncepata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što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podrazumijeva: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4" w:val="left" w:leader="none"/>
              </w:tabs>
              <w:spacing w:line="240" w:lineRule="auto" w:before="1" w:after="0"/>
              <w:ind w:left="213" w:right="0" w:hanging="106"/>
              <w:jc w:val="both"/>
              <w:rPr>
                <w:sz w:val="20"/>
              </w:rPr>
            </w:pPr>
            <w:r>
              <w:rPr>
                <w:sz w:val="20"/>
              </w:rPr>
              <w:t>poznavanje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temeljnih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bioloških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pojmova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4" w:val="left" w:leader="none"/>
              </w:tabs>
              <w:spacing w:line="243" w:lineRule="exact" w:before="1" w:after="0"/>
              <w:ind w:left="213" w:right="0" w:hanging="106"/>
              <w:jc w:val="both"/>
              <w:rPr>
                <w:sz w:val="20"/>
              </w:rPr>
            </w:pPr>
            <w:r>
              <w:rPr>
                <w:sz w:val="20"/>
              </w:rPr>
              <w:t>objašnjavanje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temeljnih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prirodnih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pojava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4" w:val="left" w:leader="none"/>
              </w:tabs>
              <w:spacing w:line="240" w:lineRule="auto" w:before="0" w:after="0"/>
              <w:ind w:left="108" w:right="233" w:firstLine="0"/>
              <w:jc w:val="both"/>
              <w:rPr>
                <w:sz w:val="20"/>
              </w:rPr>
            </w:pPr>
            <w:r>
              <w:rPr>
                <w:sz w:val="20"/>
              </w:rPr>
              <w:t>objašnjavanje međuodnosa i uzročno-posljedičnih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veza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živome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svijetu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međuovisnosti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nežive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prirode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4" w:val="left" w:leader="none"/>
              </w:tabs>
              <w:spacing w:line="240" w:lineRule="auto" w:before="1" w:after="0"/>
              <w:ind w:left="108" w:right="217" w:firstLine="0"/>
              <w:jc w:val="both"/>
              <w:rPr>
                <w:sz w:val="20"/>
              </w:rPr>
            </w:pPr>
            <w:r>
              <w:rPr>
                <w:sz w:val="20"/>
              </w:rPr>
              <w:t>primjena znanja i rješavanje problemskih zadataka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pomoću usvojenog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znanja</w:t>
            </w:r>
          </w:p>
        </w:tc>
        <w:tc>
          <w:tcPr>
            <w:tcW w:w="8223" w:type="dxa"/>
          </w:tcPr>
          <w:p>
            <w:pPr>
              <w:pStyle w:val="TableParagraph"/>
              <w:spacing w:line="265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PRIRODOZNANSTVENE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KOMPETENCIJE</w:t>
            </w:r>
          </w:p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Stečene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vještine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 sposobnosti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praktična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primjena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teoretskoga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znanja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što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podrazumijeva: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5" w:val="left" w:leader="none"/>
              </w:tabs>
              <w:spacing w:line="240" w:lineRule="auto" w:before="1" w:after="0"/>
              <w:ind w:left="214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vještinu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izvođenja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praktičnih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radova,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izradu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različitih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modela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simulaciju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prirodnih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procesa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5" w:val="left" w:leader="none"/>
              </w:tabs>
              <w:spacing w:line="243" w:lineRule="exact" w:before="1" w:after="0"/>
              <w:ind w:left="214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razvijenost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istraživačkih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vještina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5" w:val="left" w:leader="none"/>
              </w:tabs>
              <w:spacing w:line="243" w:lineRule="exact" w:before="0" w:after="0"/>
              <w:ind w:left="214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prikazivanje,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analiza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tumačenje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rezultata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istraživanja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5" w:val="left" w:leader="none"/>
              </w:tabs>
              <w:spacing w:line="240" w:lineRule="auto" w:before="1" w:after="0"/>
              <w:ind w:left="214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korištenje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različitih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izvora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znanja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5" w:val="left" w:leader="none"/>
              </w:tabs>
              <w:spacing w:line="240" w:lineRule="auto" w:before="0" w:after="0"/>
              <w:ind w:left="214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kompetencije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rješavanja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problema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predlaganje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vlastitih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rješenja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5" w:val="left" w:leader="none"/>
              </w:tabs>
              <w:spacing w:line="240" w:lineRule="auto" w:before="1" w:after="0"/>
              <w:ind w:left="108" w:right="442" w:firstLine="0"/>
              <w:jc w:val="left"/>
              <w:rPr>
                <w:sz w:val="20"/>
              </w:rPr>
            </w:pPr>
            <w:r>
              <w:rPr>
                <w:sz w:val="20"/>
              </w:rPr>
              <w:t>primjenu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odgovarajućih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metoda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istraživanja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prikupljanju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podataka,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potrebnih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donošenje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zaključaka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5" w:val="left" w:leader="none"/>
              </w:tabs>
              <w:spacing w:line="243" w:lineRule="exact" w:before="0" w:after="0"/>
              <w:ind w:left="214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praćenje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životnih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ciklusa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proučavanje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prirodnih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procesa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5" w:val="left" w:leader="none"/>
              </w:tabs>
              <w:spacing w:line="240" w:lineRule="auto" w:before="1" w:after="0"/>
              <w:ind w:left="214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izrada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herbarijske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i/ili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zoološke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zbirke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5" w:val="left" w:leader="none"/>
              </w:tabs>
              <w:spacing w:line="243" w:lineRule="exact" w:before="0" w:after="0"/>
              <w:ind w:left="214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izrada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prezentacija,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referata,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plakata,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seminarskih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radova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5" w:val="left" w:leader="none"/>
              </w:tabs>
              <w:spacing w:line="225" w:lineRule="exact" w:before="0" w:after="0"/>
              <w:ind w:left="214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sistematizacija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znanja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grafički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prikaz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usvojenih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bioloških sadržaja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(izrada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grafičkih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organizatora)</w:t>
            </w:r>
          </w:p>
        </w:tc>
      </w:tr>
      <w:tr>
        <w:trPr>
          <w:trHeight w:val="2969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(2)</w:t>
            </w:r>
          </w:p>
        </w:tc>
        <w:tc>
          <w:tcPr>
            <w:tcW w:w="4536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14" w:val="left" w:leader="none"/>
              </w:tabs>
              <w:spacing w:line="240" w:lineRule="auto" w:before="0" w:after="0"/>
              <w:ind w:left="108" w:right="563" w:firstLine="0"/>
              <w:jc w:val="left"/>
              <w:rPr>
                <w:sz w:val="20"/>
              </w:rPr>
            </w:pPr>
            <w:r>
              <w:rPr>
                <w:sz w:val="20"/>
              </w:rPr>
              <w:t>reproducira i prepoznaje temeljne biološke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pojmove,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slabo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uviđa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međuodnose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živome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svijetu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4" w:val="left" w:leader="none"/>
              </w:tabs>
              <w:spacing w:line="259" w:lineRule="auto" w:before="0" w:after="0"/>
              <w:ind w:left="108" w:right="619" w:firstLine="0"/>
              <w:jc w:val="left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prirodne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pojave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nejasno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i/ili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obrazlaže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površno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dubljeg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razumijevanja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4" w:val="left" w:leader="none"/>
              </w:tabs>
              <w:spacing w:line="240" w:lineRule="auto" w:before="0" w:after="0"/>
              <w:ind w:left="213" w:right="0" w:hanging="106"/>
              <w:jc w:val="left"/>
              <w:rPr>
                <w:sz w:val="20"/>
              </w:rPr>
            </w:pPr>
            <w:r>
              <w:rPr>
                <w:sz w:val="20"/>
              </w:rPr>
              <w:t>koristi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samo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poznate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primjere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4" w:val="left" w:leader="none"/>
              </w:tabs>
              <w:spacing w:line="240" w:lineRule="auto" w:before="0" w:after="0"/>
              <w:ind w:left="108" w:right="836" w:firstLine="0"/>
              <w:jc w:val="left"/>
              <w:rPr>
                <w:sz w:val="20"/>
              </w:rPr>
            </w:pPr>
            <w:r>
              <w:rPr>
                <w:sz w:val="20"/>
              </w:rPr>
              <w:t>nabraja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faze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nekog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procesa,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samostalno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opisati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izvesti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zaključke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4" w:val="left" w:leader="none"/>
              </w:tabs>
              <w:spacing w:line="240" w:lineRule="auto" w:before="0" w:after="0"/>
              <w:ind w:left="108" w:right="414" w:firstLine="0"/>
              <w:jc w:val="left"/>
              <w:rPr>
                <w:sz w:val="20"/>
              </w:rPr>
            </w:pPr>
            <w:r>
              <w:rPr>
                <w:sz w:val="20"/>
              </w:rPr>
              <w:t>osnovno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znanje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primjenjuje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slabo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nesigurno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uz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pojačanu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pomoć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učitelja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4" w:val="left" w:leader="none"/>
              </w:tabs>
              <w:spacing w:line="243" w:lineRule="exact" w:before="1" w:after="0"/>
              <w:ind w:left="213" w:right="0" w:hanging="106"/>
              <w:jc w:val="left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rješavanju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najjednostavnijih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problemskih</w:t>
            </w:r>
          </w:p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zadataka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treba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pomoć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učitelja</w:t>
            </w:r>
          </w:p>
        </w:tc>
        <w:tc>
          <w:tcPr>
            <w:tcW w:w="8223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15" w:val="left" w:leader="none"/>
              </w:tabs>
              <w:spacing w:line="240" w:lineRule="auto" w:before="0" w:after="0"/>
              <w:ind w:left="108" w:right="455" w:firstLine="0"/>
              <w:jc w:val="left"/>
              <w:rPr>
                <w:sz w:val="20"/>
              </w:rPr>
            </w:pPr>
            <w:r>
              <w:rPr>
                <w:sz w:val="20"/>
              </w:rPr>
              <w:t>treba kontinuiranu pomoć pri izvođenju praktičnog rada i provođenju istraživanja, ali se trudi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primijeniti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osnovna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pravila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 katkada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zaboravi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važnost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pridržavanja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mjera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opreza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5" w:val="left" w:leader="none"/>
              </w:tabs>
              <w:spacing w:line="243" w:lineRule="exact" w:before="0" w:after="0"/>
              <w:ind w:left="214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dobivene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rezultate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vrlo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površno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argumentira,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opažanja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manjkava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5" w:val="left" w:leader="none"/>
              </w:tabs>
              <w:spacing w:line="243" w:lineRule="exact" w:before="0" w:after="0"/>
              <w:ind w:left="214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samo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ponekad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izrazi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vlastito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mišljenje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5" w:val="left" w:leader="none"/>
              </w:tabs>
              <w:spacing w:line="240" w:lineRule="auto" w:before="1" w:after="0"/>
              <w:ind w:left="108" w:right="871" w:firstLine="0"/>
              <w:jc w:val="left"/>
              <w:rPr>
                <w:sz w:val="20"/>
              </w:rPr>
            </w:pPr>
            <w:r>
              <w:rPr>
                <w:sz w:val="20"/>
              </w:rPr>
              <w:t>vrlo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slabo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dodatnim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izvorima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znanja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teško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procjenjuje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točnost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i/ili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relevantnost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podataka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iz dodatne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literature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5" w:val="left" w:leader="none"/>
              </w:tabs>
              <w:spacing w:line="243" w:lineRule="exact" w:before="1" w:after="0"/>
              <w:ind w:left="214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djelomično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točno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prikazuje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rezultate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istraživanja,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tumačenja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rezultata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manjkava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5" w:val="left" w:leader="none"/>
              </w:tabs>
              <w:spacing w:line="240" w:lineRule="auto" w:before="0" w:after="0"/>
              <w:ind w:left="108" w:right="616" w:firstLine="0"/>
              <w:jc w:val="left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sistematizacije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znanja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naglašava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naučenog,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navodi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nepotrebne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informacije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prikazuje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jasno odnose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između pojmova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type w:val="continuous"/>
          <w:pgSz w:w="16840" w:h="11910" w:orient="landscape"/>
          <w:pgMar w:top="700" w:bottom="280" w:left="280" w:right="800"/>
        </w:sect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4536"/>
        <w:gridCol w:w="8223"/>
      </w:tblGrid>
      <w:tr>
        <w:trPr>
          <w:trHeight w:val="2548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(3)</w:t>
            </w:r>
          </w:p>
        </w:tc>
        <w:tc>
          <w:tcPr>
            <w:tcW w:w="4536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14" w:val="left" w:leader="none"/>
              </w:tabs>
              <w:spacing w:line="240" w:lineRule="auto" w:before="0" w:after="0"/>
              <w:ind w:left="108" w:right="831" w:firstLine="0"/>
              <w:jc w:val="left"/>
              <w:rPr>
                <w:sz w:val="20"/>
              </w:rPr>
            </w:pPr>
            <w:r>
              <w:rPr>
                <w:sz w:val="20"/>
              </w:rPr>
              <w:t>objašnjava biološke zakonitosti, ali ih 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primjenjuje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novoj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situaciji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potkrepljuje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vlastitim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primjerima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14" w:val="left" w:leader="none"/>
              </w:tabs>
              <w:spacing w:line="240" w:lineRule="auto" w:before="0" w:after="0"/>
              <w:ind w:left="108" w:right="574" w:firstLine="0"/>
              <w:jc w:val="left"/>
              <w:rPr>
                <w:sz w:val="20"/>
              </w:rPr>
            </w:pPr>
            <w:r>
              <w:rPr>
                <w:sz w:val="20"/>
              </w:rPr>
              <w:t>nesigurno i/ili nepotpuno objašnjava uzročno-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posljedične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 živome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svijetu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14" w:val="left" w:leader="none"/>
              </w:tabs>
              <w:spacing w:line="240" w:lineRule="auto" w:before="0" w:after="0"/>
              <w:ind w:left="108" w:right="219" w:firstLine="0"/>
              <w:jc w:val="left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rješavanju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jednostavnijih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problemskih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zadataka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prikazivanju međuodnosa u živome svijetu treba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podršku učitelja</w:t>
            </w:r>
          </w:p>
        </w:tc>
        <w:tc>
          <w:tcPr>
            <w:tcW w:w="8223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15" w:val="left" w:leader="none"/>
              </w:tabs>
              <w:spacing w:line="240" w:lineRule="auto" w:before="0" w:after="0"/>
              <w:ind w:left="108" w:right="303" w:firstLine="0"/>
              <w:jc w:val="left"/>
              <w:rPr>
                <w:sz w:val="20"/>
              </w:rPr>
            </w:pPr>
            <w:r>
              <w:rPr>
                <w:sz w:val="20"/>
              </w:rPr>
              <w:t>nedovoljno samostalno izvodi praktične radove i provodi istraživanja, ali rado u njima sudjeluje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nastoji oponašati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druge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učenike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ili učitelja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 pridržavati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mjera opreza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5" w:val="left" w:leader="none"/>
              </w:tabs>
              <w:spacing w:line="243" w:lineRule="exact" w:before="0" w:after="0"/>
              <w:ind w:left="214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vidljivi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propusti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opažanju,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raspravama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sudjeluje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samo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povremeno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5" w:val="left" w:leader="none"/>
              </w:tabs>
              <w:spacing w:line="240" w:lineRule="auto" w:before="0" w:after="0"/>
              <w:ind w:left="108" w:right="853" w:firstLine="0"/>
              <w:jc w:val="left"/>
              <w:rPr>
                <w:sz w:val="20"/>
              </w:rPr>
            </w:pPr>
            <w:r>
              <w:rPr>
                <w:sz w:val="20"/>
              </w:rPr>
              <w:t>služi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osnovnim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dodatnim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izvorima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znanja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pogreške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procjenjuje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točnost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i/ili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relevantnost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podataka iz dodatne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literature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5" w:val="left" w:leader="none"/>
              </w:tabs>
              <w:spacing w:line="240" w:lineRule="auto" w:before="1" w:after="0"/>
              <w:ind w:left="214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rezultate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istraživanja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prikazuje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argumentira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nedovoljno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precizno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treba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usmjeravanje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učitelja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5" w:val="left" w:leader="none"/>
              </w:tabs>
              <w:spacing w:line="243" w:lineRule="exact" w:before="0" w:after="0"/>
              <w:ind w:left="214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uz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pomoć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prepoznaje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i/ili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postavlja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istraživačka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pitanja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0" w:val="left" w:leader="none"/>
              </w:tabs>
              <w:spacing w:line="240" w:lineRule="auto" w:before="0" w:after="0"/>
              <w:ind w:left="108" w:right="562" w:firstLine="45"/>
              <w:jc w:val="left"/>
              <w:rPr>
                <w:sz w:val="20"/>
              </w:rPr>
            </w:pPr>
            <w:r>
              <w:rPr>
                <w:sz w:val="20"/>
              </w:rPr>
              <w:t>kod sistematizacije znanja djelomično naglašava bit naučenog te rijetko navodi nepotrebne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informacije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i/ili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nedovoljno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precizno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objašnjava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odnose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između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bioloških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pojava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procesa</w:t>
            </w:r>
          </w:p>
        </w:tc>
      </w:tr>
      <w:tr>
        <w:trPr>
          <w:trHeight w:val="2517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DOBAR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(4)</w:t>
            </w:r>
          </w:p>
        </w:tc>
        <w:tc>
          <w:tcPr>
            <w:tcW w:w="4536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14" w:val="left" w:leader="none"/>
              </w:tabs>
              <w:spacing w:line="240" w:lineRule="auto" w:before="0" w:after="0"/>
              <w:ind w:left="108" w:right="110" w:firstLine="0"/>
              <w:jc w:val="left"/>
              <w:rPr>
                <w:sz w:val="20"/>
              </w:rPr>
            </w:pPr>
            <w:r>
              <w:rPr>
                <w:sz w:val="20"/>
              </w:rPr>
              <w:t>logično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obrazlaže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biološke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zakonitosti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minimalno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ili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nikakvo usmjeravanje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učitelja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4" w:val="left" w:leader="none"/>
              </w:tabs>
              <w:spacing w:line="240" w:lineRule="auto" w:before="0" w:after="0"/>
              <w:ind w:left="108" w:right="580" w:firstLine="0"/>
              <w:jc w:val="left"/>
              <w:rPr>
                <w:sz w:val="20"/>
              </w:rPr>
            </w:pPr>
            <w:r>
              <w:rPr>
                <w:sz w:val="20"/>
              </w:rPr>
              <w:t>objašnjava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biološke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pojave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navodeći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vlastite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primjere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4" w:val="left" w:leader="none"/>
              </w:tabs>
              <w:spacing w:line="240" w:lineRule="auto" w:before="0" w:after="0"/>
              <w:ind w:left="108" w:right="493" w:firstLine="0"/>
              <w:jc w:val="left"/>
              <w:rPr>
                <w:sz w:val="20"/>
              </w:rPr>
            </w:pPr>
            <w:r>
              <w:rPr>
                <w:sz w:val="20"/>
              </w:rPr>
              <w:t>povezuje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biološke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zakonitosti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svakodnevnim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životom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4" w:val="left" w:leader="none"/>
              </w:tabs>
              <w:spacing w:line="243" w:lineRule="exact" w:before="0" w:after="0"/>
              <w:ind w:left="213" w:right="0" w:hanging="106"/>
              <w:jc w:val="left"/>
              <w:rPr>
                <w:sz w:val="20"/>
              </w:rPr>
            </w:pPr>
            <w:r>
              <w:rPr>
                <w:sz w:val="20"/>
              </w:rPr>
              <w:t>uglavnom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samostalno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rješava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problemske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zadatke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4" w:val="left" w:leader="none"/>
              </w:tabs>
              <w:spacing w:line="240" w:lineRule="auto" w:before="0" w:after="0"/>
              <w:ind w:left="108" w:right="190" w:firstLine="0"/>
              <w:jc w:val="left"/>
              <w:rPr>
                <w:sz w:val="20"/>
              </w:rPr>
            </w:pPr>
            <w:r>
              <w:rPr>
                <w:sz w:val="20"/>
              </w:rPr>
              <w:t>uglavnom samostalno ili uz minimalno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usmjeravanje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objašnjava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biološke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procese,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uzročno-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posljedične veze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međuodnose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živome svijetu</w:t>
            </w:r>
          </w:p>
        </w:tc>
        <w:tc>
          <w:tcPr>
            <w:tcW w:w="8223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15" w:val="left" w:leader="none"/>
              </w:tabs>
              <w:spacing w:line="240" w:lineRule="auto" w:before="0" w:after="0"/>
              <w:ind w:left="108" w:right="304" w:firstLine="0"/>
              <w:jc w:val="left"/>
              <w:rPr>
                <w:sz w:val="20"/>
              </w:rPr>
            </w:pPr>
            <w:r>
              <w:rPr>
                <w:sz w:val="20"/>
              </w:rPr>
              <w:t>precizno izvodi praktične radove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 provodi istraživanje uz minimalnu podršku učitelja ili drugog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učenika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5" w:val="left" w:leader="none"/>
              </w:tabs>
              <w:spacing w:line="244" w:lineRule="exact" w:before="0" w:after="0"/>
              <w:ind w:left="214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slijedi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etape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provođenja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istraživanja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minimalnu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podršku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učitelja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drugog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učenika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5" w:val="left" w:leader="none"/>
              </w:tabs>
              <w:spacing w:line="240" w:lineRule="auto" w:before="0" w:after="0"/>
              <w:ind w:left="214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uspješno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opaža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često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sudjeluje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raspravama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interpretacijama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5" w:val="left" w:leader="none"/>
              </w:tabs>
              <w:spacing w:line="256" w:lineRule="auto" w:before="0" w:after="0"/>
              <w:ind w:left="108" w:right="208" w:firstLine="0"/>
              <w:jc w:val="left"/>
              <w:rPr>
                <w:sz w:val="20"/>
              </w:rPr>
            </w:pPr>
            <w:r>
              <w:rPr>
                <w:sz w:val="20"/>
              </w:rPr>
              <w:t>samostalno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odabire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odgovarajuću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literaturu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njome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minimalno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rijetko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usmjeravanje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učitelja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ili drugog učenika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5" w:val="left" w:leader="none"/>
              </w:tabs>
              <w:spacing w:line="259" w:lineRule="auto" w:before="3" w:after="0"/>
              <w:ind w:left="108" w:right="468" w:firstLine="0"/>
              <w:jc w:val="left"/>
              <w:rPr>
                <w:sz w:val="20"/>
              </w:rPr>
            </w:pPr>
            <w:r>
              <w:rPr>
                <w:sz w:val="20"/>
              </w:rPr>
              <w:t>samostalno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prikazuje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rezultate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istraživanja,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analizira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ih,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izvodi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zaključke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korektno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prezentira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rezultate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rada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5" w:val="left" w:leader="none"/>
              </w:tabs>
              <w:spacing w:line="243" w:lineRule="exact" w:before="1" w:after="0"/>
              <w:ind w:left="214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sistematizacije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znanja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korektno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naglašava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naučenog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objašnjava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biološke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pojave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</w:p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procese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vrlo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rijetko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navodi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nepotrebne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informacije</w:t>
            </w:r>
          </w:p>
        </w:tc>
      </w:tr>
      <w:tr>
        <w:trPr>
          <w:trHeight w:val="2685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(5)</w:t>
            </w:r>
          </w:p>
        </w:tc>
        <w:tc>
          <w:tcPr>
            <w:tcW w:w="4536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14" w:val="left" w:leader="none"/>
              </w:tabs>
              <w:spacing w:line="243" w:lineRule="exact" w:before="0" w:after="0"/>
              <w:ind w:left="213" w:right="0" w:hanging="106"/>
              <w:jc w:val="left"/>
              <w:rPr>
                <w:sz w:val="20"/>
              </w:rPr>
            </w:pPr>
            <w:r>
              <w:rPr>
                <w:sz w:val="20"/>
              </w:rPr>
              <w:t>usvojeno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znanje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primjenjuje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novim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situacijama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objašnjava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prirodne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pojave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složenijim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primjerima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14" w:val="left" w:leader="none"/>
              </w:tabs>
              <w:spacing w:line="240" w:lineRule="auto" w:before="0" w:after="0"/>
              <w:ind w:left="108" w:right="290" w:firstLine="0"/>
              <w:jc w:val="left"/>
              <w:rPr>
                <w:sz w:val="20"/>
              </w:rPr>
            </w:pPr>
            <w:r>
              <w:rPr>
                <w:sz w:val="20"/>
              </w:rPr>
              <w:t>integrira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zakonitosti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drugih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nastavnih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predmeta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objašnjenje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bioloških procesa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pojava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14" w:val="left" w:leader="none"/>
              </w:tabs>
              <w:spacing w:line="240" w:lineRule="auto" w:before="0" w:after="0"/>
              <w:ind w:left="213" w:right="0" w:hanging="106"/>
              <w:jc w:val="left"/>
              <w:rPr>
                <w:sz w:val="20"/>
              </w:rPr>
            </w:pPr>
            <w:r>
              <w:rPr>
                <w:sz w:val="20"/>
              </w:rPr>
              <w:t>samostalno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rješava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složene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problemske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zadatke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14" w:val="left" w:leader="none"/>
              </w:tabs>
              <w:spacing w:line="240" w:lineRule="auto" w:before="1" w:after="0"/>
              <w:ind w:left="108" w:right="375" w:firstLine="0"/>
              <w:jc w:val="left"/>
              <w:rPr>
                <w:sz w:val="20"/>
              </w:rPr>
            </w:pPr>
            <w:r>
              <w:rPr>
                <w:sz w:val="20"/>
              </w:rPr>
              <w:t>samostalno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uočava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tumači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uzročno-posljedične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veze i međuodnose u živome svijetu navodeći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vlastite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primjere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14" w:val="left" w:leader="none"/>
              </w:tabs>
              <w:spacing w:line="244" w:lineRule="exact" w:before="0" w:after="0"/>
              <w:ind w:left="213" w:right="0" w:hanging="106"/>
              <w:jc w:val="left"/>
              <w:rPr>
                <w:sz w:val="20"/>
              </w:rPr>
            </w:pPr>
            <w:r>
              <w:rPr>
                <w:sz w:val="20"/>
              </w:rPr>
              <w:t>promišlja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primjenu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bioloških spoznaja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</w:t>
            </w:r>
          </w:p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svakodnevnom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životu</w:t>
            </w:r>
          </w:p>
        </w:tc>
        <w:tc>
          <w:tcPr>
            <w:tcW w:w="8223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15" w:val="left" w:leader="none"/>
              </w:tabs>
              <w:spacing w:line="240" w:lineRule="auto" w:before="0" w:after="0"/>
              <w:ind w:left="108" w:right="513" w:firstLine="0"/>
              <w:jc w:val="left"/>
              <w:rPr>
                <w:sz w:val="20"/>
              </w:rPr>
            </w:pPr>
            <w:r>
              <w:rPr>
                <w:sz w:val="20"/>
              </w:rPr>
              <w:t>samostalno osmišljava i/ili izvodi praktične radove i istraživanja u skladu s razvojnom dobi te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pritom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pokazuje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originalnost i kreativnost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15" w:val="left" w:leader="none"/>
              </w:tabs>
              <w:spacing w:line="243" w:lineRule="exact" w:before="0" w:after="0"/>
              <w:ind w:left="214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samostalno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slijedi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etape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provođenja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istraživanja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15" w:val="left" w:leader="none"/>
              </w:tabs>
              <w:spacing w:line="243" w:lineRule="exact" w:before="0" w:after="0"/>
              <w:ind w:left="214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redovito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sudjeluje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raspravama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interpretacijama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samostalno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izvodi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zaključke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15" w:val="left" w:leader="none"/>
              </w:tabs>
              <w:spacing w:line="240" w:lineRule="auto" w:before="1" w:after="0"/>
              <w:ind w:left="108" w:right="317" w:firstLine="0"/>
              <w:jc w:val="left"/>
              <w:rPr>
                <w:sz w:val="20"/>
              </w:rPr>
            </w:pPr>
            <w:r>
              <w:rPr>
                <w:sz w:val="20"/>
              </w:rPr>
              <w:t>uspješno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dodatnom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literaturom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procjenjuje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točnost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podataka,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provjerava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točnost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vlastitih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pretpostavki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15" w:val="left" w:leader="none"/>
              </w:tabs>
              <w:spacing w:line="256" w:lineRule="auto" w:before="1" w:after="0"/>
              <w:ind w:left="108" w:right="395" w:firstLine="0"/>
              <w:jc w:val="left"/>
              <w:rPr>
                <w:sz w:val="20"/>
              </w:rPr>
            </w:pPr>
            <w:r>
              <w:rPr>
                <w:sz w:val="20"/>
              </w:rPr>
              <w:t>samostalno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prikazuje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rezultate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istraživanja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objašnjava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uočavajući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povezanost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promatranih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promjena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usvojenim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biološkim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sadržajima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uspješno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prezentira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rezultate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rada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0" w:val="left" w:leader="none"/>
              </w:tabs>
              <w:spacing w:line="240" w:lineRule="auto" w:before="4" w:after="0"/>
              <w:ind w:left="108" w:right="226" w:firstLine="0"/>
              <w:jc w:val="left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sistematizacije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znanja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sveobuhvatno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ukazuje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naučenog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objašnjava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biološke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pojave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procese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 navođenja nepotrebnih informacija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6840" w:h="11910" w:orient="landscape"/>
          <w:pgMar w:top="720" w:bottom="280" w:left="280" w:right="800"/>
        </w:sectPr>
      </w:pPr>
    </w:p>
    <w:p>
      <w:pPr>
        <w:pStyle w:val="BodyText"/>
        <w:spacing w:before="35"/>
        <w:ind w:left="334"/>
      </w:pPr>
      <w:r>
        <w:rPr/>
        <w:t>Brojčana</w:t>
      </w:r>
      <w:r>
        <w:rPr>
          <w:spacing w:val="-5"/>
        </w:rPr>
        <w:t> </w:t>
      </w:r>
      <w:r>
        <w:rPr/>
        <w:t>ocjena</w:t>
      </w:r>
      <w:r>
        <w:rPr>
          <w:spacing w:val="-4"/>
        </w:rPr>
        <w:t> </w:t>
      </w:r>
      <w:r>
        <w:rPr/>
        <w:t>pismenih</w:t>
      </w:r>
      <w:r>
        <w:rPr>
          <w:spacing w:val="-2"/>
        </w:rPr>
        <w:t> </w:t>
      </w:r>
      <w:r>
        <w:rPr/>
        <w:t>provjera</w:t>
      </w:r>
      <w:r>
        <w:rPr>
          <w:spacing w:val="-5"/>
        </w:rPr>
        <w:t> </w:t>
      </w:r>
      <w:r>
        <w:rPr/>
        <w:t>znanja</w:t>
      </w:r>
      <w:r>
        <w:rPr>
          <w:spacing w:val="-4"/>
        </w:rPr>
        <w:t> </w:t>
      </w:r>
      <w:r>
        <w:rPr/>
        <w:t>određuje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prema</w:t>
      </w:r>
      <w:r>
        <w:rPr>
          <w:spacing w:val="-4"/>
        </w:rPr>
        <w:t> </w:t>
      </w:r>
      <w:r>
        <w:rPr/>
        <w:t>slijedećoj</w:t>
      </w:r>
      <w:r>
        <w:rPr>
          <w:spacing w:val="-4"/>
        </w:rPr>
        <w:t> </w:t>
      </w:r>
      <w:r>
        <w:rPr/>
        <w:t>bodovnoj</w:t>
      </w:r>
      <w:r>
        <w:rPr>
          <w:spacing w:val="-5"/>
        </w:rPr>
        <w:t> </w:t>
      </w:r>
      <w:r>
        <w:rPr/>
        <w:t>ljestvici:</w:t>
      </w:r>
    </w:p>
    <w:p>
      <w:pPr>
        <w:spacing w:line="240" w:lineRule="auto" w:before="0" w:after="1"/>
        <w:rPr>
          <w:b/>
          <w:sz w:val="26"/>
        </w:rPr>
      </w:pPr>
    </w:p>
    <w:tbl>
      <w:tblPr>
        <w:tblW w:w="0" w:type="auto"/>
        <w:jc w:val="left"/>
        <w:tblInd w:w="5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6"/>
        <w:gridCol w:w="2509"/>
      </w:tblGrid>
      <w:tr>
        <w:trPr>
          <w:trHeight w:val="426" w:hRule="atLeast"/>
        </w:trPr>
        <w:tc>
          <w:tcPr>
            <w:tcW w:w="2506" w:type="dxa"/>
          </w:tcPr>
          <w:p>
            <w:pPr>
              <w:pStyle w:val="TableParagraph"/>
              <w:spacing w:before="6"/>
              <w:ind w:left="271" w:right="262"/>
              <w:jc w:val="center"/>
              <w:rPr>
                <w:sz w:val="24"/>
              </w:rPr>
            </w:pPr>
            <w:r>
              <w:rPr>
                <w:sz w:val="24"/>
              </w:rPr>
              <w:t>Postignuti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bodovi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2509" w:type="dxa"/>
          </w:tcPr>
          <w:p>
            <w:pPr>
              <w:pStyle w:val="TableParagraph"/>
              <w:spacing w:before="6"/>
              <w:ind w:left="528" w:right="522"/>
              <w:jc w:val="center"/>
              <w:rPr>
                <w:sz w:val="24"/>
              </w:rPr>
            </w:pPr>
            <w:r>
              <w:rPr>
                <w:sz w:val="24"/>
              </w:rPr>
              <w:t>Ocjena</w:t>
            </w:r>
          </w:p>
        </w:tc>
      </w:tr>
      <w:tr>
        <w:trPr>
          <w:trHeight w:val="446" w:hRule="atLeast"/>
        </w:trPr>
        <w:tc>
          <w:tcPr>
            <w:tcW w:w="2506" w:type="dxa"/>
          </w:tcPr>
          <w:p>
            <w:pPr>
              <w:pStyle w:val="TableParagraph"/>
              <w:spacing w:before="6"/>
              <w:ind w:left="271" w:right="257"/>
              <w:jc w:val="center"/>
              <w:rPr>
                <w:sz w:val="24"/>
              </w:rPr>
            </w:pPr>
            <w:r>
              <w:rPr>
                <w:sz w:val="24"/>
              </w:rPr>
              <w:t>0-49</w:t>
            </w:r>
          </w:p>
        </w:tc>
        <w:tc>
          <w:tcPr>
            <w:tcW w:w="2509" w:type="dxa"/>
          </w:tcPr>
          <w:p>
            <w:pPr>
              <w:pStyle w:val="TableParagraph"/>
              <w:spacing w:before="6"/>
              <w:ind w:left="528" w:right="526"/>
              <w:jc w:val="center"/>
              <w:rPr>
                <w:sz w:val="24"/>
              </w:rPr>
            </w:pPr>
            <w:r>
              <w:rPr>
                <w:sz w:val="24"/>
              </w:rPr>
              <w:t>nedovoljan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(1)</w:t>
            </w:r>
          </w:p>
        </w:tc>
      </w:tr>
      <w:tr>
        <w:trPr>
          <w:trHeight w:val="445" w:hRule="atLeast"/>
        </w:trPr>
        <w:tc>
          <w:tcPr>
            <w:tcW w:w="2506" w:type="dxa"/>
          </w:tcPr>
          <w:p>
            <w:pPr>
              <w:pStyle w:val="TableParagraph"/>
              <w:spacing w:before="6"/>
              <w:ind w:left="268" w:right="262"/>
              <w:jc w:val="center"/>
              <w:rPr>
                <w:sz w:val="24"/>
              </w:rPr>
            </w:pPr>
            <w:r>
              <w:rPr>
                <w:sz w:val="24"/>
              </w:rPr>
              <w:t>50-63</w:t>
            </w:r>
          </w:p>
        </w:tc>
        <w:tc>
          <w:tcPr>
            <w:tcW w:w="2509" w:type="dxa"/>
          </w:tcPr>
          <w:p>
            <w:pPr>
              <w:pStyle w:val="TableParagraph"/>
              <w:spacing w:before="6"/>
              <w:ind w:left="528" w:right="525"/>
              <w:jc w:val="center"/>
              <w:rPr>
                <w:sz w:val="24"/>
              </w:rPr>
            </w:pPr>
            <w:r>
              <w:rPr>
                <w:sz w:val="24"/>
              </w:rPr>
              <w:t>dovoljan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(2)</w:t>
            </w:r>
          </w:p>
        </w:tc>
      </w:tr>
      <w:tr>
        <w:trPr>
          <w:trHeight w:val="446" w:hRule="atLeast"/>
        </w:trPr>
        <w:tc>
          <w:tcPr>
            <w:tcW w:w="2506" w:type="dxa"/>
          </w:tcPr>
          <w:p>
            <w:pPr>
              <w:pStyle w:val="TableParagraph"/>
              <w:spacing w:before="6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64-76</w:t>
            </w:r>
          </w:p>
        </w:tc>
        <w:tc>
          <w:tcPr>
            <w:tcW w:w="2509" w:type="dxa"/>
          </w:tcPr>
          <w:p>
            <w:pPr>
              <w:pStyle w:val="TableParagraph"/>
              <w:spacing w:before="6"/>
              <w:ind w:left="528" w:right="526"/>
              <w:jc w:val="center"/>
              <w:rPr>
                <w:sz w:val="24"/>
              </w:rPr>
            </w:pPr>
            <w:r>
              <w:rPr>
                <w:sz w:val="24"/>
              </w:rPr>
              <w:t>dobar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(3)</w:t>
            </w:r>
          </w:p>
        </w:tc>
      </w:tr>
      <w:tr>
        <w:trPr>
          <w:trHeight w:val="446" w:hRule="atLeast"/>
        </w:trPr>
        <w:tc>
          <w:tcPr>
            <w:tcW w:w="2506" w:type="dxa"/>
          </w:tcPr>
          <w:p>
            <w:pPr>
              <w:pStyle w:val="TableParagraph"/>
              <w:spacing w:before="6"/>
              <w:ind w:left="268" w:right="262"/>
              <w:jc w:val="center"/>
              <w:rPr>
                <w:sz w:val="24"/>
              </w:rPr>
            </w:pPr>
            <w:r>
              <w:rPr>
                <w:sz w:val="24"/>
              </w:rPr>
              <w:t>77-89</w:t>
            </w:r>
          </w:p>
        </w:tc>
        <w:tc>
          <w:tcPr>
            <w:tcW w:w="2509" w:type="dxa"/>
          </w:tcPr>
          <w:p>
            <w:pPr>
              <w:pStyle w:val="TableParagraph"/>
              <w:spacing w:before="6"/>
              <w:ind w:left="528" w:right="523"/>
              <w:jc w:val="center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dobar (4)</w:t>
            </w:r>
          </w:p>
        </w:tc>
      </w:tr>
      <w:tr>
        <w:trPr>
          <w:trHeight w:val="446" w:hRule="atLeast"/>
        </w:trPr>
        <w:tc>
          <w:tcPr>
            <w:tcW w:w="2506" w:type="dxa"/>
          </w:tcPr>
          <w:p>
            <w:pPr>
              <w:pStyle w:val="TableParagraph"/>
              <w:spacing w:before="7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  <w:tc>
          <w:tcPr>
            <w:tcW w:w="2509" w:type="dxa"/>
          </w:tcPr>
          <w:p>
            <w:pPr>
              <w:pStyle w:val="TableParagraph"/>
              <w:spacing w:before="7"/>
              <w:ind w:left="528" w:right="525"/>
              <w:jc w:val="center"/>
              <w:rPr>
                <w:sz w:val="24"/>
              </w:rPr>
            </w:pPr>
            <w:r>
              <w:rPr>
                <w:sz w:val="24"/>
              </w:rPr>
              <w:t>odličan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(5)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4"/>
        <w:rPr>
          <w:b/>
          <w:sz w:val="29"/>
        </w:rPr>
      </w:pPr>
    </w:p>
    <w:p>
      <w:pPr>
        <w:pStyle w:val="BodyText"/>
        <w:spacing w:before="1"/>
        <w:ind w:left="440"/>
      </w:pPr>
      <w:r>
        <w:rPr/>
        <w:t>Vrednovanje</w:t>
      </w:r>
      <w:r>
        <w:rPr>
          <w:spacing w:val="-2"/>
        </w:rPr>
        <w:t> </w:t>
      </w:r>
      <w:r>
        <w:rPr/>
        <w:t>plakata,</w:t>
      </w:r>
      <w:r>
        <w:rPr>
          <w:spacing w:val="-2"/>
        </w:rPr>
        <w:t> </w:t>
      </w:r>
      <w:r>
        <w:rPr/>
        <w:t>prezentacija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umnih</w:t>
      </w:r>
      <w:r>
        <w:rPr>
          <w:spacing w:val="-2"/>
        </w:rPr>
        <w:t> </w:t>
      </w:r>
      <w:r>
        <w:rPr/>
        <w:t>mapa</w:t>
      </w: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6"/>
        <w:gridCol w:w="2525"/>
        <w:gridCol w:w="2524"/>
        <w:gridCol w:w="2522"/>
        <w:gridCol w:w="2522"/>
        <w:gridCol w:w="3045"/>
      </w:tblGrid>
      <w:tr>
        <w:trPr>
          <w:trHeight w:val="844" w:hRule="atLeast"/>
        </w:trPr>
        <w:tc>
          <w:tcPr>
            <w:tcW w:w="23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5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24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22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22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45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1444" w:hRule="atLeast"/>
        </w:trPr>
        <w:tc>
          <w:tcPr>
            <w:tcW w:w="2386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JASNOĆA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PORUKE</w:t>
            </w:r>
          </w:p>
        </w:tc>
        <w:tc>
          <w:tcPr>
            <w:tcW w:w="2525" w:type="dxa"/>
          </w:tcPr>
          <w:p>
            <w:pPr>
              <w:pStyle w:val="TableParagraph"/>
              <w:spacing w:line="244" w:lineRule="auto" w:before="184"/>
              <w:ind w:left="117" w:right="53"/>
              <w:jc w:val="center"/>
              <w:rPr>
                <w:sz w:val="22"/>
              </w:rPr>
            </w:pPr>
            <w:r>
              <w:rPr>
                <w:sz w:val="22"/>
              </w:rPr>
              <w:t>Cilj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svrha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jasno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precizno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izloženi.</w:t>
            </w:r>
          </w:p>
          <w:p>
            <w:pPr>
              <w:pStyle w:val="TableParagraph"/>
              <w:ind w:left="174" w:right="67" w:hanging="1"/>
              <w:jc w:val="center"/>
              <w:rPr>
                <w:sz w:val="22"/>
              </w:rPr>
            </w:pPr>
            <w:r>
              <w:rPr>
                <w:sz w:val="22"/>
              </w:rPr>
              <w:t>Poruka, tekst, boje i izbor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slova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službi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sadržaja.</w:t>
            </w:r>
          </w:p>
        </w:tc>
        <w:tc>
          <w:tcPr>
            <w:tcW w:w="2524" w:type="dxa"/>
          </w:tcPr>
          <w:p>
            <w:pPr>
              <w:pStyle w:val="TableParagraph"/>
              <w:spacing w:before="52"/>
              <w:ind w:left="134" w:right="45"/>
              <w:jc w:val="center"/>
              <w:rPr>
                <w:sz w:val="22"/>
              </w:rPr>
            </w:pPr>
            <w:r>
              <w:rPr>
                <w:sz w:val="22"/>
              </w:rPr>
              <w:t>Sadrži sve elemente. Nije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potpuno postignuta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jasnoća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cilja.</w:t>
            </w:r>
          </w:p>
          <w:p>
            <w:pPr>
              <w:pStyle w:val="TableParagraph"/>
              <w:ind w:left="134" w:right="46"/>
              <w:jc w:val="center"/>
              <w:rPr>
                <w:sz w:val="22"/>
              </w:rPr>
            </w:pPr>
            <w:r>
              <w:rPr>
                <w:sz w:val="22"/>
              </w:rPr>
              <w:t>Vizualno nedovoljno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prepoznatljiv.</w:t>
            </w:r>
          </w:p>
        </w:tc>
        <w:tc>
          <w:tcPr>
            <w:tcW w:w="2522" w:type="dxa"/>
          </w:tcPr>
          <w:p>
            <w:pPr>
              <w:pStyle w:val="TableParagraph"/>
              <w:spacing w:before="186"/>
              <w:ind w:left="154" w:right="89"/>
              <w:jc w:val="center"/>
              <w:rPr>
                <w:sz w:val="22"/>
              </w:rPr>
            </w:pPr>
            <w:r>
              <w:rPr>
                <w:sz w:val="22"/>
              </w:rPr>
              <w:t>Djelomično jasna poruka.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Nije posve pregledan 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pobuđuje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slab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interes</w:t>
            </w:r>
          </w:p>
          <w:p>
            <w:pPr>
              <w:pStyle w:val="TableParagraph"/>
              <w:spacing w:before="1"/>
              <w:ind w:left="154" w:right="89"/>
              <w:jc w:val="center"/>
              <w:rPr>
                <w:sz w:val="22"/>
              </w:rPr>
            </w:pPr>
            <w:r>
              <w:rPr>
                <w:sz w:val="22"/>
              </w:rPr>
              <w:t>promatrača.</w:t>
            </w:r>
          </w:p>
        </w:tc>
        <w:tc>
          <w:tcPr>
            <w:tcW w:w="2522" w:type="dxa"/>
          </w:tcPr>
          <w:p>
            <w:pPr>
              <w:pStyle w:val="TableParagraph"/>
              <w:spacing w:before="186"/>
              <w:ind w:left="154" w:right="80"/>
              <w:jc w:val="center"/>
              <w:rPr>
                <w:sz w:val="22"/>
              </w:rPr>
            </w:pPr>
            <w:r>
              <w:rPr>
                <w:sz w:val="22"/>
              </w:rPr>
              <w:t>Otežano praćenje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naznačene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poruke.</w:t>
            </w:r>
          </w:p>
          <w:p>
            <w:pPr>
              <w:pStyle w:val="TableParagraph"/>
              <w:spacing w:before="1"/>
              <w:ind w:left="154" w:right="83"/>
              <w:jc w:val="center"/>
              <w:rPr>
                <w:sz w:val="22"/>
              </w:rPr>
            </w:pPr>
            <w:r>
              <w:rPr>
                <w:sz w:val="22"/>
              </w:rPr>
              <w:t>Loše izabrani tekstualni 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slikovni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prikazi.</w:t>
            </w:r>
          </w:p>
        </w:tc>
        <w:tc>
          <w:tcPr>
            <w:tcW w:w="304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6"/>
              <w:ind w:left="422" w:right="118" w:hanging="245"/>
              <w:rPr>
                <w:sz w:val="22"/>
              </w:rPr>
            </w:pPr>
            <w:r>
              <w:rPr>
                <w:sz w:val="22"/>
              </w:rPr>
              <w:t>Nerazumljiva poruka. Vizualno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neprepoznatljiva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poruka.</w:t>
            </w:r>
          </w:p>
        </w:tc>
      </w:tr>
      <w:tr>
        <w:trPr>
          <w:trHeight w:val="1761" w:hRule="atLeast"/>
        </w:trPr>
        <w:tc>
          <w:tcPr>
            <w:tcW w:w="238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auto"/>
              <w:ind w:left="691" w:right="604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KVALITETA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b/>
                <w:sz w:val="24"/>
              </w:rPr>
              <w:t>SADRŽAJA</w:t>
            </w:r>
          </w:p>
        </w:tc>
        <w:tc>
          <w:tcPr>
            <w:tcW w:w="252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184" w:right="115"/>
              <w:jc w:val="center"/>
              <w:rPr>
                <w:sz w:val="22"/>
              </w:rPr>
            </w:pPr>
            <w:r>
              <w:rPr>
                <w:sz w:val="22"/>
              </w:rPr>
              <w:t>Sadržaj visoke razine,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tehnički dotjeran,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zanimljiv 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jasan.</w:t>
            </w:r>
          </w:p>
        </w:tc>
        <w:tc>
          <w:tcPr>
            <w:tcW w:w="2524" w:type="dxa"/>
          </w:tcPr>
          <w:p>
            <w:pPr>
              <w:pStyle w:val="TableParagraph"/>
              <w:spacing w:before="1"/>
              <w:ind w:left="134" w:right="66"/>
              <w:jc w:val="center"/>
              <w:rPr>
                <w:sz w:val="22"/>
              </w:rPr>
            </w:pPr>
            <w:r>
              <w:rPr>
                <w:sz w:val="22"/>
              </w:rPr>
              <w:t>Razrada problema na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visokoj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razini, ali</w:t>
            </w:r>
          </w:p>
          <w:p>
            <w:pPr>
              <w:pStyle w:val="TableParagraph"/>
              <w:ind w:left="304" w:right="237" w:hanging="24"/>
              <w:jc w:val="center"/>
              <w:rPr>
                <w:sz w:val="22"/>
              </w:rPr>
            </w:pPr>
            <w:r>
              <w:rPr>
                <w:sz w:val="22"/>
              </w:rPr>
              <w:t>neprilagođeno široj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javnosti. Ne pobuđuje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osobito zanimanje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publike.</w:t>
            </w:r>
          </w:p>
        </w:tc>
        <w:tc>
          <w:tcPr>
            <w:tcW w:w="252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154" w:right="89"/>
              <w:jc w:val="center"/>
              <w:rPr>
                <w:sz w:val="22"/>
              </w:rPr>
            </w:pPr>
            <w:r>
              <w:rPr>
                <w:sz w:val="22"/>
              </w:rPr>
              <w:t>Pristup dobar. Obrada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podataka nedovoljno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atraktivna.</w:t>
            </w:r>
          </w:p>
        </w:tc>
        <w:tc>
          <w:tcPr>
            <w:tcW w:w="252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405" w:right="30" w:hanging="286"/>
              <w:rPr>
                <w:sz w:val="22"/>
              </w:rPr>
            </w:pPr>
            <w:r>
              <w:rPr>
                <w:sz w:val="22"/>
              </w:rPr>
              <w:t>Niska razina. Ne pobuđuje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interes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promatrača.</w:t>
            </w:r>
          </w:p>
        </w:tc>
        <w:tc>
          <w:tcPr>
            <w:tcW w:w="3045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67" w:lineRule="exact"/>
              <w:ind w:left="113"/>
              <w:rPr>
                <w:sz w:val="22"/>
              </w:rPr>
            </w:pPr>
            <w:r>
              <w:rPr>
                <w:sz w:val="22"/>
              </w:rPr>
              <w:t>Preniska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razina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obrade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sadržaja.</w:t>
            </w:r>
          </w:p>
          <w:p>
            <w:pPr>
              <w:pStyle w:val="TableParagraph"/>
              <w:ind w:left="278" w:right="193" w:firstLine="760"/>
              <w:rPr>
                <w:sz w:val="22"/>
              </w:rPr>
            </w:pPr>
            <w:r>
              <w:rPr>
                <w:sz w:val="22"/>
              </w:rPr>
              <w:t>Sadrži opće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pojmove, nema dubine ili ne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sadrži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relevantne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(valjane</w:t>
            </w:r>
          </w:p>
          <w:p>
            <w:pPr>
              <w:pStyle w:val="TableParagraph"/>
              <w:spacing w:line="267" w:lineRule="exact"/>
              <w:ind w:left="1121"/>
              <w:rPr>
                <w:sz w:val="22"/>
              </w:rPr>
            </w:pPr>
            <w:r>
              <w:rPr>
                <w:sz w:val="22"/>
              </w:rPr>
              <w:t>podatke).</w:t>
            </w:r>
          </w:p>
        </w:tc>
      </w:tr>
    </w:tbl>
    <w:p>
      <w:pPr>
        <w:spacing w:after="0" w:line="267" w:lineRule="exact"/>
        <w:rPr>
          <w:sz w:val="22"/>
        </w:rPr>
        <w:sectPr>
          <w:pgSz w:w="16840" w:h="11910" w:orient="landscape"/>
          <w:pgMar w:top="680" w:bottom="280" w:left="280" w:right="8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6"/>
        <w:gridCol w:w="2525"/>
        <w:gridCol w:w="2524"/>
        <w:gridCol w:w="2522"/>
        <w:gridCol w:w="2522"/>
        <w:gridCol w:w="3045"/>
      </w:tblGrid>
      <w:tr>
        <w:trPr>
          <w:trHeight w:val="3830" w:hRule="atLeast"/>
        </w:trPr>
        <w:tc>
          <w:tcPr>
            <w:tcW w:w="238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705" w:right="253" w:hanging="368"/>
              <w:rPr>
                <w:b/>
                <w:sz w:val="24"/>
              </w:rPr>
            </w:pPr>
            <w:r>
              <w:rPr>
                <w:b/>
                <w:sz w:val="24"/>
              </w:rPr>
              <w:t>STRUKTURIRANJE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SADRŽAJA</w:t>
            </w:r>
          </w:p>
        </w:tc>
        <w:tc>
          <w:tcPr>
            <w:tcW w:w="252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 w:before="175"/>
              <w:ind w:left="194" w:right="128" w:firstLine="1"/>
              <w:jc w:val="center"/>
              <w:rPr>
                <w:sz w:val="22"/>
              </w:rPr>
            </w:pPr>
            <w:r>
              <w:rPr>
                <w:sz w:val="22"/>
              </w:rPr>
              <w:t>Poruka jasna, dojmljiva,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jezgrovita, vizualno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pregledna.Lako se prati 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bez prisustva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autora.</w:t>
            </w:r>
          </w:p>
          <w:p>
            <w:pPr>
              <w:pStyle w:val="TableParagraph"/>
              <w:spacing w:before="2"/>
              <w:ind w:left="184" w:right="115"/>
              <w:jc w:val="center"/>
              <w:rPr>
                <w:sz w:val="22"/>
              </w:rPr>
            </w:pPr>
            <w:r>
              <w:rPr>
                <w:sz w:val="22"/>
              </w:rPr>
              <w:t>U velikoj mjeri djeluje na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svijest i formiranje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stavova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promatrača.</w:t>
            </w:r>
          </w:p>
        </w:tc>
        <w:tc>
          <w:tcPr>
            <w:tcW w:w="252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44" w:lineRule="auto"/>
              <w:ind w:left="225" w:right="157" w:hanging="2"/>
              <w:jc w:val="center"/>
              <w:rPr>
                <w:sz w:val="22"/>
              </w:rPr>
            </w:pPr>
            <w:r>
              <w:rPr>
                <w:sz w:val="22"/>
              </w:rPr>
              <w:t>Poruka jasna, ali je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estetski plakat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nedovoljno atraktivan,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sadrži previše detalja 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nepregledan je. Grafički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dobro dizajniran uz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manje</w:t>
            </w:r>
          </w:p>
          <w:p>
            <w:pPr>
              <w:pStyle w:val="TableParagraph"/>
              <w:spacing w:line="237" w:lineRule="auto"/>
              <w:ind w:left="134" w:right="69"/>
              <w:jc w:val="center"/>
              <w:rPr>
                <w:sz w:val="22"/>
              </w:rPr>
            </w:pPr>
            <w:r>
              <w:rPr>
                <w:sz w:val="22"/>
              </w:rPr>
              <w:t>estetske dorade. Može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utjecati 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svijest</w:t>
            </w:r>
          </w:p>
          <w:p>
            <w:pPr>
              <w:pStyle w:val="TableParagraph"/>
              <w:spacing w:before="1"/>
              <w:ind w:left="134" w:right="69"/>
              <w:jc w:val="center"/>
              <w:rPr>
                <w:sz w:val="22"/>
              </w:rPr>
            </w:pPr>
            <w:r>
              <w:rPr>
                <w:sz w:val="22"/>
              </w:rPr>
              <w:t>promatrača,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trajno.</w:t>
            </w:r>
          </w:p>
        </w:tc>
        <w:tc>
          <w:tcPr>
            <w:tcW w:w="252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61" w:lineRule="auto"/>
              <w:ind w:left="154" w:right="88"/>
              <w:jc w:val="center"/>
              <w:rPr>
                <w:sz w:val="22"/>
              </w:rPr>
            </w:pPr>
            <w:r>
              <w:rPr>
                <w:sz w:val="22"/>
              </w:rPr>
              <w:t>Poruka relativno jasna,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nepovezana. Slabo je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uočljiva, plakat je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nepregledan i 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pobuđuje zanimanje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promatrača.</w:t>
            </w:r>
          </w:p>
          <w:p>
            <w:pPr>
              <w:pStyle w:val="TableParagraph"/>
              <w:spacing w:line="242" w:lineRule="auto" w:before="15"/>
              <w:ind w:left="216" w:right="30" w:hanging="44"/>
              <w:rPr>
                <w:sz w:val="22"/>
              </w:rPr>
            </w:pPr>
            <w:r>
              <w:rPr>
                <w:sz w:val="22"/>
              </w:rPr>
              <w:t>Slike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dobro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odabrane,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ali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sadrži nedovoljno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objašnjenje poruke. 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djeluje na promatrača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tako da bi mu probudila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svijest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formirala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stav.</w:t>
            </w:r>
          </w:p>
        </w:tc>
        <w:tc>
          <w:tcPr>
            <w:tcW w:w="2522" w:type="dxa"/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line="242" w:lineRule="auto"/>
              <w:ind w:left="154" w:right="82"/>
              <w:jc w:val="center"/>
              <w:rPr>
                <w:sz w:val="22"/>
              </w:rPr>
            </w:pPr>
            <w:r>
              <w:rPr>
                <w:sz w:val="22"/>
              </w:rPr>
              <w:t>Poruka postoji, ali se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razumije uz napor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promatrača.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Djeluje</w:t>
            </w:r>
          </w:p>
          <w:p>
            <w:pPr>
              <w:pStyle w:val="TableParagraph"/>
              <w:spacing w:line="254" w:lineRule="auto" w:before="5"/>
              <w:ind w:left="154" w:right="84"/>
              <w:jc w:val="center"/>
              <w:rPr>
                <w:sz w:val="22"/>
              </w:rPr>
            </w:pPr>
            <w:r>
              <w:rPr>
                <w:sz w:val="22"/>
              </w:rPr>
              <w:t>nepovezano, može se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pratiti tek uz pomoć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autora.</w:t>
            </w:r>
          </w:p>
          <w:p>
            <w:pPr>
              <w:pStyle w:val="TableParagraph"/>
              <w:spacing w:line="237" w:lineRule="auto" w:before="2"/>
              <w:ind w:left="154" w:right="83"/>
              <w:jc w:val="center"/>
              <w:rPr>
                <w:sz w:val="22"/>
              </w:rPr>
            </w:pPr>
            <w:r>
              <w:rPr>
                <w:sz w:val="22"/>
              </w:rPr>
              <w:t>Slike djelomično točne 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odgovaraju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sadržaju.</w:t>
            </w:r>
          </w:p>
          <w:p>
            <w:pPr>
              <w:pStyle w:val="TableParagraph"/>
              <w:spacing w:before="21"/>
              <w:ind w:left="154" w:right="82"/>
              <w:jc w:val="center"/>
              <w:rPr>
                <w:sz w:val="22"/>
              </w:rPr>
            </w:pPr>
            <w:r>
              <w:rPr>
                <w:sz w:val="22"/>
              </w:rPr>
              <w:t>Otežano se prati poruka 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ostavlja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dublju</w:t>
            </w:r>
          </w:p>
          <w:p>
            <w:pPr>
              <w:pStyle w:val="TableParagraph"/>
              <w:spacing w:line="267" w:lineRule="exact"/>
              <w:ind w:left="154" w:right="25"/>
              <w:jc w:val="center"/>
              <w:rPr>
                <w:sz w:val="22"/>
              </w:rPr>
            </w:pPr>
            <w:r>
              <w:rPr>
                <w:sz w:val="22"/>
              </w:rPr>
              <w:t>impresiju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promatrača.</w:t>
            </w:r>
          </w:p>
        </w:tc>
        <w:tc>
          <w:tcPr>
            <w:tcW w:w="304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spacing w:line="237" w:lineRule="auto"/>
              <w:ind w:left="317" w:right="250" w:firstLine="4"/>
              <w:jc w:val="center"/>
              <w:rPr>
                <w:sz w:val="22"/>
              </w:rPr>
            </w:pPr>
            <w:r>
              <w:rPr>
                <w:sz w:val="22"/>
              </w:rPr>
              <w:t>Poruka nevidljiva. Sadržaj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postera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nije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jasan.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Estetski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vizualno nerazumljive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kombinacije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slika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teksta.</w:t>
            </w:r>
          </w:p>
          <w:p>
            <w:pPr>
              <w:pStyle w:val="TableParagraph"/>
              <w:tabs>
                <w:tab w:pos="1766" w:val="left" w:leader="none"/>
                <w:tab w:pos="2457" w:val="left" w:leader="none"/>
              </w:tabs>
              <w:spacing w:line="237" w:lineRule="auto" w:before="4"/>
              <w:ind w:left="521" w:right="36" w:firstLine="184"/>
              <w:rPr>
                <w:sz w:val="22"/>
              </w:rPr>
            </w:pPr>
            <w:r>
              <w:rPr>
                <w:sz w:val="22"/>
              </w:rPr>
              <w:t>Slike</w:t>
              <w:tab/>
              <w:t>nisu</w:t>
              <w:tab/>
            </w:r>
            <w:r>
              <w:rPr>
                <w:spacing w:val="-1"/>
                <w:sz w:val="22"/>
              </w:rPr>
              <w:t>dobro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odabrane.Nejasni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su,</w:t>
            </w:r>
          </w:p>
          <w:p>
            <w:pPr>
              <w:pStyle w:val="TableParagraph"/>
              <w:spacing w:before="2"/>
              <w:ind w:left="924" w:right="101" w:hanging="735"/>
              <w:rPr>
                <w:sz w:val="22"/>
              </w:rPr>
            </w:pPr>
            <w:r>
              <w:rPr>
                <w:sz w:val="22"/>
              </w:rPr>
              <w:t>neprilagođeni osnovnoj poruci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nisu valjani.</w:t>
            </w:r>
          </w:p>
        </w:tc>
      </w:tr>
      <w:tr>
        <w:trPr>
          <w:trHeight w:val="3052" w:hRule="atLeast"/>
        </w:trPr>
        <w:tc>
          <w:tcPr>
            <w:tcW w:w="238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607" w:right="520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PRIMJENA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(IZLAGANJE)</w:t>
            </w:r>
          </w:p>
        </w:tc>
        <w:tc>
          <w:tcPr>
            <w:tcW w:w="252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400" w:right="259" w:hanging="60"/>
              <w:rPr>
                <w:sz w:val="22"/>
              </w:rPr>
            </w:pPr>
            <w:r>
              <w:rPr>
                <w:sz w:val="22"/>
              </w:rPr>
              <w:t>Gradivo u potpunosti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povezuje i spretno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primjenjuje. Izlaže 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odgovara na pitanja</w:t>
            </w:r>
          </w:p>
          <w:p>
            <w:pPr>
              <w:pStyle w:val="TableParagraph"/>
              <w:spacing w:line="237" w:lineRule="auto"/>
              <w:ind w:left="691" w:right="214" w:hanging="394"/>
              <w:rPr>
                <w:sz w:val="22"/>
              </w:rPr>
            </w:pPr>
            <w:r>
              <w:rPr>
                <w:sz w:val="22"/>
              </w:rPr>
              <w:t>samostalno, koncizno,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točno i jasno.</w:t>
            </w:r>
          </w:p>
        </w:tc>
        <w:tc>
          <w:tcPr>
            <w:tcW w:w="252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 w:before="188"/>
              <w:ind w:left="199" w:right="134" w:firstLine="6"/>
              <w:jc w:val="center"/>
              <w:rPr>
                <w:sz w:val="22"/>
              </w:rPr>
            </w:pPr>
            <w:r>
              <w:rPr>
                <w:sz w:val="22"/>
              </w:rPr>
              <w:t>Gradivo povezuje 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povremeno primjenjuje.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Izlaganje je samostalno 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povezano.</w:t>
            </w:r>
          </w:p>
          <w:p>
            <w:pPr>
              <w:pStyle w:val="TableParagraph"/>
              <w:spacing w:before="1"/>
              <w:ind w:left="153" w:right="82" w:firstLine="1"/>
              <w:jc w:val="center"/>
              <w:rPr>
                <w:sz w:val="22"/>
              </w:rPr>
            </w:pPr>
            <w:r>
              <w:rPr>
                <w:sz w:val="22"/>
              </w:rPr>
              <w:t>Reproducira uobičajene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primjere primjene, ali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 uspijeva snaći u nekim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drugim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primjerima.</w:t>
            </w:r>
          </w:p>
        </w:tc>
        <w:tc>
          <w:tcPr>
            <w:tcW w:w="252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7"/>
              <w:ind w:left="293" w:right="225" w:hanging="5"/>
              <w:jc w:val="center"/>
              <w:rPr>
                <w:sz w:val="22"/>
              </w:rPr>
            </w:pPr>
            <w:r>
              <w:rPr>
                <w:sz w:val="22"/>
              </w:rPr>
              <w:t>Gradivo u djelomično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povezuje i rijetko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primjenjuje, ali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reproducira primjere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primjene. Pri izlaganju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nije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potpuno</w:t>
            </w:r>
          </w:p>
          <w:p>
            <w:pPr>
              <w:pStyle w:val="TableParagraph"/>
              <w:spacing w:before="31"/>
              <w:ind w:left="185" w:right="89" w:hanging="31"/>
              <w:jc w:val="center"/>
              <w:rPr>
                <w:sz w:val="22"/>
              </w:rPr>
            </w:pPr>
            <w:r>
              <w:rPr>
                <w:sz w:val="22"/>
              </w:rPr>
              <w:t>samostalan, pomaže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pripremljenim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sažetkom.</w:t>
            </w:r>
          </w:p>
        </w:tc>
        <w:tc>
          <w:tcPr>
            <w:tcW w:w="2522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 w:before="1"/>
              <w:ind w:left="154" w:right="78"/>
              <w:jc w:val="center"/>
              <w:rPr>
                <w:sz w:val="22"/>
              </w:rPr>
            </w:pPr>
            <w:r>
              <w:rPr>
                <w:sz w:val="22"/>
              </w:rPr>
              <w:t>Gradivo slabo povezuje 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ne primjenjuje u</w:t>
            </w:r>
          </w:p>
          <w:p>
            <w:pPr>
              <w:pStyle w:val="TableParagraph"/>
              <w:spacing w:line="237" w:lineRule="auto" w:before="1"/>
              <w:ind w:left="154" w:right="80"/>
              <w:jc w:val="center"/>
              <w:rPr>
                <w:sz w:val="22"/>
              </w:rPr>
            </w:pPr>
            <w:r>
              <w:rPr>
                <w:sz w:val="22"/>
              </w:rPr>
              <w:t>novim situacijama, već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samo reproducira</w:t>
            </w:r>
          </w:p>
          <w:p>
            <w:pPr>
              <w:pStyle w:val="TableParagraph"/>
              <w:spacing w:line="237" w:lineRule="auto" w:before="1"/>
              <w:ind w:left="154" w:right="81"/>
              <w:jc w:val="center"/>
              <w:rPr>
                <w:sz w:val="22"/>
              </w:rPr>
            </w:pPr>
            <w:r>
              <w:rPr>
                <w:sz w:val="22"/>
              </w:rPr>
              <w:t>primjere primjene. Izlaže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nesigurno, nije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samostalan u izlaganju,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potrebna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pomoć pri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izlaganju.</w:t>
            </w:r>
          </w:p>
        </w:tc>
        <w:tc>
          <w:tcPr>
            <w:tcW w:w="304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237" w:lineRule="auto"/>
              <w:ind w:left="290" w:right="220" w:firstLine="1"/>
              <w:jc w:val="center"/>
              <w:rPr>
                <w:sz w:val="22"/>
              </w:rPr>
            </w:pPr>
            <w:r>
              <w:rPr>
                <w:sz w:val="22"/>
              </w:rPr>
              <w:t>Gradivo ne povezuje i 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primjenjuje, niti reproducira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primjere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primjene. Izlaže</w:t>
            </w:r>
          </w:p>
          <w:p>
            <w:pPr>
              <w:pStyle w:val="TableParagraph"/>
              <w:spacing w:before="3"/>
              <w:ind w:left="201" w:right="126"/>
              <w:jc w:val="center"/>
              <w:rPr>
                <w:sz w:val="22"/>
              </w:rPr>
            </w:pPr>
            <w:r>
              <w:rPr>
                <w:sz w:val="22"/>
              </w:rPr>
              <w:t>nepovezano, sve čita s plakata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ili prezentacije.</w:t>
            </w:r>
          </w:p>
        </w:tc>
      </w:tr>
    </w:tbl>
    <w:sectPr>
      <w:pgSz w:w="16840" w:h="11910" w:orient="landscape"/>
      <w:pgMar w:top="720" w:bottom="280" w:left="2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-"/>
      <w:lvlJc w:val="left"/>
      <w:pPr>
        <w:ind w:left="108" w:hanging="106"/>
      </w:pPr>
      <w:rPr>
        <w:rFonts w:hint="default" w:ascii="Calibri" w:hAnsi="Calibri" w:eastAsia="Calibri" w:cs="Calibri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911" w:hanging="106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722" w:hanging="106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533" w:hanging="106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345" w:hanging="106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156" w:hanging="106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967" w:hanging="106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779" w:hanging="106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590" w:hanging="106"/>
      </w:pPr>
      <w:rPr>
        <w:rFonts w:hint="default"/>
        <w:lang w:val="hr-H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08" w:hanging="106"/>
      </w:pPr>
      <w:rPr>
        <w:rFonts w:hint="default" w:ascii="Calibri" w:hAnsi="Calibri" w:eastAsia="Calibri" w:cs="Calibri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542" w:hanging="106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985" w:hanging="106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427" w:hanging="106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870" w:hanging="106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313" w:hanging="106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755" w:hanging="106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198" w:hanging="106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640" w:hanging="106"/>
      </w:pPr>
      <w:rPr>
        <w:rFonts w:hint="default"/>
        <w:lang w:val="hr-H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8" w:hanging="106"/>
      </w:pPr>
      <w:rPr>
        <w:rFonts w:hint="default" w:ascii="Calibri" w:hAnsi="Calibri" w:eastAsia="Calibri" w:cs="Calibri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911" w:hanging="106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722" w:hanging="106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533" w:hanging="106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345" w:hanging="106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156" w:hanging="106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967" w:hanging="106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779" w:hanging="106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590" w:hanging="106"/>
      </w:pPr>
      <w:rPr>
        <w:rFonts w:hint="default"/>
        <w:lang w:val="hr-H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8" w:hanging="106"/>
      </w:pPr>
      <w:rPr>
        <w:rFonts w:hint="default" w:ascii="Calibri" w:hAnsi="Calibri" w:eastAsia="Calibri" w:cs="Calibri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542" w:hanging="106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985" w:hanging="106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427" w:hanging="106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870" w:hanging="106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313" w:hanging="106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755" w:hanging="106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198" w:hanging="106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640" w:hanging="106"/>
      </w:pPr>
      <w:rPr>
        <w:rFonts w:hint="default"/>
        <w:lang w:val="hr-H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8" w:hanging="106"/>
      </w:pPr>
      <w:rPr>
        <w:rFonts w:hint="default" w:ascii="Calibri" w:hAnsi="Calibri" w:eastAsia="Calibri" w:cs="Calibri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911" w:hanging="106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722" w:hanging="106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533" w:hanging="106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345" w:hanging="106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156" w:hanging="106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967" w:hanging="106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779" w:hanging="106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590" w:hanging="106"/>
      </w:pPr>
      <w:rPr>
        <w:rFonts w:hint="default"/>
        <w:lang w:val="hr-H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8" w:hanging="106"/>
      </w:pPr>
      <w:rPr>
        <w:rFonts w:hint="default" w:ascii="Calibri" w:hAnsi="Calibri" w:eastAsia="Calibri" w:cs="Calibri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542" w:hanging="106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985" w:hanging="106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427" w:hanging="106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870" w:hanging="106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313" w:hanging="106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755" w:hanging="106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198" w:hanging="106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640" w:hanging="106"/>
      </w:pPr>
      <w:rPr>
        <w:rFonts w:hint="default"/>
        <w:lang w:val="hr-H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8" w:hanging="106"/>
      </w:pPr>
      <w:rPr>
        <w:rFonts w:hint="default" w:ascii="Calibri" w:hAnsi="Calibri" w:eastAsia="Calibri" w:cs="Calibri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911" w:hanging="106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722" w:hanging="106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533" w:hanging="106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345" w:hanging="106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156" w:hanging="106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967" w:hanging="106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779" w:hanging="106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590" w:hanging="106"/>
      </w:pPr>
      <w:rPr>
        <w:rFonts w:hint="default"/>
        <w:lang w:val="hr-H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8" w:hanging="106"/>
      </w:pPr>
      <w:rPr>
        <w:rFonts w:hint="default" w:ascii="Calibri" w:hAnsi="Calibri" w:eastAsia="Calibri" w:cs="Calibri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542" w:hanging="106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985" w:hanging="106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427" w:hanging="106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870" w:hanging="106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313" w:hanging="106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755" w:hanging="106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198" w:hanging="106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640" w:hanging="106"/>
      </w:pPr>
      <w:rPr>
        <w:rFonts w:hint="default"/>
        <w:lang w:val="hr-H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8" w:hanging="106"/>
      </w:pPr>
      <w:rPr>
        <w:rFonts w:hint="default" w:ascii="Calibri" w:hAnsi="Calibri" w:eastAsia="Calibri" w:cs="Calibri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911" w:hanging="106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722" w:hanging="106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533" w:hanging="106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345" w:hanging="106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156" w:hanging="106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967" w:hanging="106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779" w:hanging="106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590" w:hanging="106"/>
      </w:pPr>
      <w:rPr>
        <w:rFonts w:hint="default"/>
        <w:lang w:val="hr-H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8" w:hanging="106"/>
      </w:pPr>
      <w:rPr>
        <w:rFonts w:hint="default" w:ascii="Calibri" w:hAnsi="Calibri" w:eastAsia="Calibri" w:cs="Calibri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542" w:hanging="106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985" w:hanging="106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427" w:hanging="106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870" w:hanging="106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313" w:hanging="106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755" w:hanging="106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198" w:hanging="106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640" w:hanging="106"/>
      </w:pPr>
      <w:rPr>
        <w:rFonts w:hint="default"/>
        <w:lang w:val="hr-HR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hr-HR" w:eastAsia="en-US" w:bidi="ar-SA"/>
    </w:rPr>
  </w:style>
  <w:style w:styleId="Title" w:type="paragraph">
    <w:name w:val="Title"/>
    <w:basedOn w:val="Normal"/>
    <w:uiPriority w:val="1"/>
    <w:qFormat/>
    <w:pPr>
      <w:spacing w:before="16"/>
      <w:ind w:left="5482" w:right="4962"/>
      <w:jc w:val="center"/>
    </w:pPr>
    <w:rPr>
      <w:rFonts w:ascii="Calibri" w:hAnsi="Calibri" w:eastAsia="Calibri" w:cs="Calibri"/>
      <w:b/>
      <w:bCs/>
      <w:sz w:val="32"/>
      <w:szCs w:val="32"/>
      <w:lang w:val="hr-H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KRITERIJI ZA PRAĆENJE I OCJENJIVANJE</dc:title>
  <dcterms:created xsi:type="dcterms:W3CDTF">2024-10-03T09:32:24Z</dcterms:created>
  <dcterms:modified xsi:type="dcterms:W3CDTF">2024-10-03T09:32:24Z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2024-10-03T00:00:00Z</vt:filetime>
  </property>
</Properties>
</file>